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CF6F" w14:textId="524BC8A1" w:rsidR="00AD47D5" w:rsidRPr="00AD47D5" w:rsidRDefault="00AD47D5" w:rsidP="00AD47D5">
      <w:pPr>
        <w:tabs>
          <w:tab w:val="center" w:pos="5233"/>
        </w:tabs>
        <w:ind w:leftChars="59" w:left="142"/>
        <w:rPr>
          <w:rFonts w:ascii="標楷體" w:eastAsia="標楷體" w:hAnsi="標楷體" w:cs="Times New Roman"/>
          <w:b/>
          <w:sz w:val="28"/>
          <w:szCs w:val="28"/>
        </w:rPr>
      </w:pPr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新竹縣</w:t>
      </w:r>
      <w:r w:rsidRPr="00AD47D5">
        <w:rPr>
          <w:rFonts w:ascii="標楷體" w:eastAsia="標楷體" w:hAnsi="標楷體" w:cs="Times New Roman"/>
          <w:b/>
          <w:sz w:val="28"/>
          <w:szCs w:val="28"/>
        </w:rPr>
        <w:t>1</w:t>
      </w:r>
      <w:r w:rsidR="002C7011">
        <w:rPr>
          <w:rFonts w:ascii="標楷體" w:eastAsia="標楷體" w:hAnsi="標楷體" w:cs="Times New Roman" w:hint="eastAsia"/>
          <w:b/>
          <w:sz w:val="28"/>
          <w:szCs w:val="28"/>
        </w:rPr>
        <w:t>14</w:t>
      </w:r>
      <w:bookmarkStart w:id="0" w:name="_GoBack"/>
      <w:bookmarkEnd w:id="0"/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學年度國民中學技藝教育課程競賽學科題庫</w:t>
      </w:r>
      <w:r w:rsidRPr="00AD47D5">
        <w:rPr>
          <w:rFonts w:ascii="標楷體" w:eastAsia="標楷體" w:hAnsi="標楷體" w:cs="Times New Roman"/>
          <w:b/>
          <w:sz w:val="28"/>
          <w:szCs w:val="28"/>
        </w:rPr>
        <w:t>-</w:t>
      </w:r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設計職群</w:t>
      </w:r>
    </w:p>
    <w:p w14:paraId="2DD4B16A" w14:textId="77777777" w:rsidR="00AD47D5" w:rsidRPr="00AD47D5" w:rsidRDefault="00AD47D5" w:rsidP="00AD47D5">
      <w:pPr>
        <w:tabs>
          <w:tab w:val="center" w:pos="5233"/>
        </w:tabs>
        <w:ind w:leftChars="59" w:left="142"/>
        <w:rPr>
          <w:rFonts w:ascii="Times New Roman" w:eastAsia="標楷體" w:hAnsi="Times New Roman" w:cs="Times New Roman"/>
          <w:b/>
          <w:sz w:val="28"/>
          <w:szCs w:val="24"/>
        </w:rPr>
      </w:pPr>
      <w:r w:rsidRPr="00AD47D5">
        <w:rPr>
          <w:rFonts w:ascii="Times New Roman" w:eastAsia="標楷體" w:hAnsi="Times New Roman" w:cs="Times New Roman"/>
          <w:b/>
          <w:sz w:val="28"/>
          <w:szCs w:val="24"/>
        </w:rPr>
        <w:t>選擇題：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專業題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 w:rsidRPr="00AD47D5">
        <w:rPr>
          <w:rFonts w:ascii="Times New Roman" w:eastAsia="標楷體" w:hAnsi="Times New Roman" w:cs="Times New Roman"/>
          <w:b/>
          <w:sz w:val="28"/>
          <w:szCs w:val="24"/>
        </w:rPr>
        <w:t>00</w:t>
      </w:r>
      <w:r w:rsidRPr="00AD47D5">
        <w:rPr>
          <w:rFonts w:ascii="Times New Roman" w:eastAsia="標楷體" w:hAnsi="Times New Roman" w:cs="Times New Roman"/>
          <w:b/>
          <w:sz w:val="28"/>
          <w:szCs w:val="24"/>
        </w:rPr>
        <w:t>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+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勞權題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20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題</w:t>
      </w:r>
    </w:p>
    <w:p w14:paraId="53A6EC0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(B)色彩明暗的程度稱為 (A)色相 (B)明度 (C)彩度 (D)色調 </w:t>
      </w:r>
    </w:p>
    <w:p w14:paraId="45BA7F9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</w:t>
      </w:r>
      <w:r w:rsidRPr="00AD47D5">
        <w:rPr>
          <w:rFonts w:ascii="標楷體" w:eastAsia="標楷體" w:hAnsi="標楷體" w:cs="Times New Roman"/>
          <w:color w:val="000000"/>
          <w:szCs w:val="24"/>
        </w:rPr>
        <w:tab/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在白色的背景上，下列何種純色的注目性最高？ (A)黃色 (B)綠色 (C)紫色 (D)橙色 </w:t>
      </w:r>
    </w:p>
    <w:p w14:paraId="1EBCDD8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(B)下列何者色彩搭配的明視度最高： (A)綠底黃字 (B)黑底黃字 (C)紅底橙字 (D)黃底白字 </w:t>
      </w:r>
    </w:p>
    <w:p w14:paraId="4E8A730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(B)相同重量的物品，用水藍色包裝比用墨綠色包裝，感覺上水藍色包裝的物品較輕，其主要原因為 (A)彩度 (B)明度 (C)色相 (D)濃度 </w:t>
      </w:r>
    </w:p>
    <w:p w14:paraId="306CCE1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(D)一張白紙，拿到陰暗處，仍然覺得它是白色的，此種情形稱為 (A)明適應 (B)暗適應 (C)薄暮現象 (D)色覺恆常 </w:t>
      </w:r>
    </w:p>
    <w:p w14:paraId="592AC7F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(B)表示有放射能危險的是： (A)黃＋青 (B)黃＋紫紅 (C)青＋紅 (D)黑＋白 </w:t>
      </w:r>
    </w:p>
    <w:p w14:paraId="5946C58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(C)當人們從戶外進入室內暗房時，眼睛會暫時無法適應，此現象我們稱為： (A)明適應 (B)視覺殘像 (C)暗適應 (D)邊緣對比 </w:t>
      </w:r>
    </w:p>
    <w:p w14:paraId="0B154BC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(A)當人們從室內暗房出到戶外時，眼睛會暫時無法適應，此現象我們稱為： (A)明適應 (B)視覺殘像 (C)暗適應 (D)邊緣對比 </w:t>
      </w:r>
    </w:p>
    <w:p w14:paraId="4B08C27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(A)曼塞爾（Munsell）表色系的表色法，5R 4/6和5BG 7/4兩色相比較，依符號可知，5R 4/6比5Y 8/4 (A)明度低、彩度高 (B)明度高、彩度高 (C)明度低、彩度低 (D)明度高、彩度低 </w:t>
      </w:r>
    </w:p>
    <w:p w14:paraId="2A186F4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(B)依色彩的三屬性作有系統的排列形成三度空間的結構稱為 (A)色環 (B)色立體 (C)色相 (D)三原色 </w:t>
      </w:r>
    </w:p>
    <w:p w14:paraId="0670A9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(B)將綠色調植物置於紅色的桌面上，會覺得綠色調特別新鮮活潑，這是因為： (A)明度對比 (B)補色對比 (C)彩度對比 (D)類似調和 </w:t>
      </w:r>
    </w:p>
    <w:p w14:paraId="2B34452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(D)周禮記載「以玄璜禮北方」，「玄」還指什麼色： (A)白色 (B)黃色 (C)紅色 (D)黑色 </w:t>
      </w:r>
    </w:p>
    <w:p w14:paraId="0F4E221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(B)女性化粧，使用較深色的腮紅，其會有什麼顯著效果？ (A)秀氣 (B)更加立體感 (C)眼睛更亮 (D)臉會胖些 </w:t>
      </w:r>
    </w:p>
    <w:p w14:paraId="437EB14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(B)中國傳統的方位色彩觀，何者為對？ (A)東：白，西：朱，南：黃，北：青 (B)東：青，西：白，南：朱，北：黑 (C)東：青，西：黃，南：朱，北：黑 (D)東：黃，西：白，南：朱，北：青 </w:t>
      </w:r>
    </w:p>
    <w:p w14:paraId="6E640AB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(C)7-ELEVEN連鎖店，其招牌的標準色有： (A)藍、白、紅 (B)綠、白、紅 (C)綠、紅、橙 (D)黃、紫、紅 </w:t>
      </w:r>
    </w:p>
    <w:p w14:paraId="0EFB2BF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>(B)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下列何者為漸層色的表示法：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(A)Y60%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＋</w:t>
      </w:r>
      <w:r w:rsidRPr="00AD47D5">
        <w:rPr>
          <w:rFonts w:ascii="標楷體" w:eastAsia="標楷體" w:hAnsi="標楷體" w:cs="Times New Roman"/>
          <w:color w:val="000000"/>
          <w:szCs w:val="24"/>
        </w:rPr>
        <w:t>M80% (B)M20%</w:t>
      </w:r>
      <w:r w:rsidRPr="00AD47D5">
        <w:rPr>
          <w:rFonts w:ascii="Cambria Math" w:eastAsia="標楷體" w:hAnsi="Cambria Math" w:cs="Cambria Math"/>
          <w:color w:val="000000"/>
          <w:szCs w:val="24"/>
        </w:rPr>
        <w:t>∼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M80% (C)C100% (D)BK </w:t>
      </w:r>
    </w:p>
    <w:p w14:paraId="54D1E8A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(A)中國戲劇臉譜大都以何種顏色表示忠臣？ (A)紅 (B)白 (C)黑 (D)黃 </w:t>
      </w:r>
    </w:p>
    <w:p w14:paraId="13D77E0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(C)下列何者之電磁波的波長大於700mμ： (A)紫外線 (B)Ｘ線 (C)紅外線 (D)γ射線 </w:t>
      </w:r>
    </w:p>
    <w:p w14:paraId="4D09A1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(B)在不可視光譜中，何者之波長比可視光線之波長更長： (A)紫外線光 (B)紅外線光 (C)可視光 (D)Ｘ光線 </w:t>
      </w:r>
    </w:p>
    <w:p w14:paraId="057F4A3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(A)下列何者之電磁波的波長小於380mμ稱為 (A)紫外線 (B)可視光線 (C)電視波 (D)紅外線 </w:t>
      </w:r>
    </w:p>
    <w:p w14:paraId="7F4E0D7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(A)英文中的Hue是指 (A)色相 (B)明度 (C)彩度 (D)色調 </w:t>
      </w:r>
    </w:p>
    <w:p w14:paraId="706896D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(C)英文中的Chroma是指 (A)色相 (B)明度 (C)彩度 (D)色相環 </w:t>
      </w:r>
    </w:p>
    <w:p w14:paraId="7770219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(D)色料的三原色是係指 (A)紅、黃、綠 (B)紅、橙、藍 (C)藍、綠、紫 (D)洋紅、黃、青 </w:t>
      </w:r>
    </w:p>
    <w:p w14:paraId="23C60D4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(C)色相的環狀配列稱為 (A)色調 (B)色立體 (C)色相環 (D)光譜 </w:t>
      </w:r>
    </w:p>
    <w:p w14:paraId="7FF7374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(C)PCCS之彩度劃分為 (A)1～10共11階段 (B)10～20共11階段 (C)1S～9S共9階段 (D)a.c.e.g...p等8階段 </w:t>
      </w:r>
    </w:p>
    <w:p w14:paraId="4A106F4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(B)兩種第一次色混合而成的顏色叫做 (A)第一次色 (B)第二次色 (C)第三次色 (D)第四次色 </w:t>
      </w:r>
    </w:p>
    <w:p w14:paraId="738960D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(B)顏料的第一次色相當於色光的 (A)第一次色 (B)第二次色 (C)第三次色 (D)第四次色 </w:t>
      </w:r>
    </w:p>
    <w:p w14:paraId="7854E97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(A)色光混色又稱為 (A)加法混色 (B)減法混色 (C)乘法混色 (D)除法混色 </w:t>
      </w:r>
    </w:p>
    <w:p w14:paraId="6C8DD15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(B)色料混色又稱為 (A)加法混色 (B)減法混色 (C)乘法混色 (D)除法混色 </w:t>
      </w:r>
    </w:p>
    <w:p w14:paraId="17A5300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(A)下列純色何者明度最高 (A)黃色 (B)橙色 (C)紅色 (D)藍色 </w:t>
      </w:r>
    </w:p>
    <w:p w14:paraId="3731522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(D)下列純色何者明度最低 (A)黃色 (B)橙色 (C)紅色 (D)藍色 </w:t>
      </w:r>
    </w:p>
    <w:p w14:paraId="7A290CB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(A)曼塞爾（Munsell）色彩體系的色環主色有 (A)5 (B)6 (C)7 (D)8個色相 </w:t>
      </w:r>
    </w:p>
    <w:p w14:paraId="13DA8A7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(C)紅色色料加上黃色色料會產生 (A)紫色 (B)綠色 (C)橙色 (D)黑色 </w:t>
      </w:r>
    </w:p>
    <w:p w14:paraId="41FE24E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(D)紅色色料加上綠色色料會產生 (A)紫色 (B)綠色 (C)橙色 (D)偏紅的深灰色 </w:t>
      </w:r>
    </w:p>
    <w:p w14:paraId="4DD9DA6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(B)在實驗室中透過三稜鏡分析光譜的是 (A)畢卡索 (B)牛頓 (C)包浩斯 (D)曼塞爾 </w:t>
      </w:r>
    </w:p>
    <w:p w14:paraId="399C754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(A)下列何種色彩稱為無彩度？ (A)黑色 (B)灰藍色 (C)乳白色 (D)棕色 </w:t>
      </w:r>
    </w:p>
    <w:p w14:paraId="424B6EF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(C)曼塞爾（Munsell）色彩數值的表示法依序為 (A)色相、彩度、明度 (B)明度、色相、彩度 (C)色相、明度、彩度 (D)彩度、色相、明度 </w:t>
      </w:r>
    </w:p>
    <w:p w14:paraId="62EDF67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(D)奧斯華德（Ostwald）色彩體系對於色彩的表示以白色＋黑色＋純色＝ (A)0 (B)10 (C)50 (D)100 </w:t>
      </w:r>
    </w:p>
    <w:p w14:paraId="5E1423A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(B)中國傳統水墨畫講求「墨分五彩」是指 (A)色相 (B)明度 (C)彩度 (D)顏料的充分活用與表現 </w:t>
      </w:r>
    </w:p>
    <w:p w14:paraId="45A9301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(D)下列何種色彩屬於暖色？ (A)藍色 (B)青色 (C)綠色 (D)橙色 </w:t>
      </w:r>
    </w:p>
    <w:p w14:paraId="06A5A09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(D)下列何種色彩屬於寒色？ (A)紅色 (B)橙色 (C)黃色 (D)藍色 </w:t>
      </w:r>
    </w:p>
    <w:p w14:paraId="1B0EA5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(D)下列何種色彩配色屬於色料補色對？ (A)紅色與黃色 (B)藍色與白色 (C)橙色與黃色 (D)綠色與洋紅色 </w:t>
      </w:r>
    </w:p>
    <w:p w14:paraId="1BE99DF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(C)PCCS色彩標示法把無彩色分成幾個明度階 (A)10個 (B)12個 (C)9個 (D)3個 </w:t>
      </w:r>
    </w:p>
    <w:p w14:paraId="6C5E291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(C)色料中的紅加藍等於 (A)綠色 (B)咖啡色 (C)紅紫色 (D)黃色 </w:t>
      </w:r>
    </w:p>
    <w:p w14:paraId="735BCDD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(B)印刷演色表示法上「M」代表 (A)青色 (B)洋紅色 (C)黃色 (D)黑色 </w:t>
      </w:r>
    </w:p>
    <w:p w14:paraId="23F5AE9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(D)印刷演色表示法上「K」代表 (A)青色 (B)洋紅色 (C)黃色 (D)黑色 </w:t>
      </w:r>
    </w:p>
    <w:p w14:paraId="2336C05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(C)在曼塞爾（Munsell）的色相環中，下列色相何者明度最低 (A)紅 (B)橙 (C)藍 (D)黃 </w:t>
      </w:r>
    </w:p>
    <w:p w14:paraId="067D0D3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(B)奧斯華德（Ostwald）色彩系之最高明度階段以 (A)0 (B)a (C)10 (D)P表示 </w:t>
      </w:r>
    </w:p>
    <w:p w14:paraId="0670C16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(C)CNS的三視圖是採用 (A)第一角法 (B)第二角法 (C)第三角法 (D)第四角法 </w:t>
      </w:r>
    </w:p>
    <w:p w14:paraId="2EB7B49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(B)下列何種色彩較會給人輕快的感覺？ (A)棗紅色 (B)明黃色 (C)墨綠色 (D)藏青色 </w:t>
      </w:r>
    </w:p>
    <w:p w14:paraId="5898564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(A)可以依據光波的反射率之高低區別色彩的 (A)明度 (B)彩度 (C)色相 (D)形式 </w:t>
      </w:r>
    </w:p>
    <w:p w14:paraId="6732D5E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(D)PCCS表色系加入色調（Tone）的概念，其中Pale是指 (A)灰的 (B)暗的 (C)沌的 (D)淡的 </w:t>
      </w:r>
    </w:p>
    <w:p w14:paraId="2445FA2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(B)高樓頂上裝置紅燈，是因其何種色彩機能： (A)鮮艷好看 (B)波長較長 (C)彩度較高 (D)原色之一 </w:t>
      </w:r>
    </w:p>
    <w:p w14:paraId="2B99A8B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(C)人類可視光譜的波長範圍大約是： (A)330～680nm (B)340～750nm (C)400～700nm (D)430～790nm </w:t>
      </w:r>
    </w:p>
    <w:p w14:paraId="40E96CE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(B)眼睛所看到的香蕉，其「黃色」是： (A)光源色 (B)表面色 (C)透過色 (D)標準色 </w:t>
      </w:r>
    </w:p>
    <w:p w14:paraId="5604F67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(D)以綠色光線照射攤販上賣的紅色的蘋果，蘋果會呈何種顏色？ (A)青綠色 (B)黃橙色 (C)黃綠色 (D)黑褐色 </w:t>
      </w:r>
    </w:p>
    <w:p w14:paraId="17705E2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(A)以紅色光線照射攤販上賣的綠番石榴，番石榴會呈現何種顏色？ (A)暗褐色 (B)鮮綠色 (C)藍綠色 (D)黃綠色 </w:t>
      </w:r>
    </w:p>
    <w:p w14:paraId="4CD8714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(B)可以依據光波本身振幅之高低差區別色彩的 (A)明度 (B)彩度 (C)色相 (D)形式 </w:t>
      </w:r>
    </w:p>
    <w:p w14:paraId="267EA7B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(D)醫護人員在一般病房穿白色工作服，但在手術房則穿淺綠色工作服，其作用是： (A)不易髒 (B)環保色 (C)美觀 (D)補色心理 </w:t>
      </w:r>
    </w:p>
    <w:p w14:paraId="63F4885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(D)注視白紙上的綠色圖形30秒後，將視線移往另一張白紙上，此時視覺會產生 (A)綠色 (B)黑色 (C)灰色 (D)紅色圖形 （5）false </w:t>
      </w:r>
    </w:p>
    <w:p w14:paraId="371F7DA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(A)視網膜視覺網能辨別、感覺色相的是 (A)錐狀細胞 (B)桿狀細胞 (C)視束 (D)虹彩 </w:t>
      </w:r>
    </w:p>
    <w:p w14:paraId="4E240F7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(B)視網膜視覺細胞中負責明暗感覺的是 (A)錐狀細胞 (B)桿狀細胞 (C)虹彩 (D)晶狀體 </w:t>
      </w:r>
    </w:p>
    <w:p w14:paraId="5871162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(A)一般電燈泡的光源相當於： (A)標準光A (B)標準光B (C)標準光C (D)標準光E </w:t>
      </w:r>
    </w:p>
    <w:p w14:paraId="056AACA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(B)傍晚晚霞呈現紅色光線之風景是因為： (A)紅色光譜分佈面積較廣 (B)紅色光波波長較長 (C)紅色的彩度較高 (D)紅色的波長最短 </w:t>
      </w:r>
    </w:p>
    <w:p w14:paraId="686F6DF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(A)色盲最多的是 (A)紅綠色盲 (B)青黃色盲 (C)紅黃色盲 (D)青綠色盲 </w:t>
      </w:r>
    </w:p>
    <w:p w14:paraId="15DBA0D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(C)在一純色中加入白色會使得： (A)明度降低、彩度降低 (B)明度降低、彩度提高 (C)明度提高、彩度降低 (D)明度提高、彩度提高 </w:t>
      </w:r>
    </w:p>
    <w:p w14:paraId="25B6EDD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(B)色立體的中心軸為 (A)彩度階 (B)明度階 (C)色相階 (D)濃度階 </w:t>
      </w:r>
    </w:p>
    <w:p w14:paraId="75D01E3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(B)色相、明度、彩度合稱為色彩 (A)三原色 (B)三屬性 (C)三顏色 (D)三原則 </w:t>
      </w:r>
    </w:p>
    <w:p w14:paraId="4C24D3A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(D)以2R-4.5-9S的表色方式代表純紅的色彩體系是： (A)曼塞爾 (B)奧斯華德 (C)日本色研 (D)PCCS </w:t>
      </w:r>
    </w:p>
    <w:p w14:paraId="3BD901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(B)下列有關曼塞爾表色系統的敘述何者不正確？ (A)由10種基本色相所組成 (B)色立體似算珠型 (C)明度階層分11階段 (D)表色法H V/C </w:t>
      </w:r>
    </w:p>
    <w:p w14:paraId="0F2C449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(B)以色光的原色混合，次數越多，其亮度： (A)不變 (B)越高 (C)越低 (D)不一定 </w:t>
      </w:r>
    </w:p>
    <w:p w14:paraId="304FCD4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(C)以色料的原色混合，次數越多，其明度： (A)不變 (B)越高 (C)越低 (D)不一定 </w:t>
      </w:r>
    </w:p>
    <w:p w14:paraId="00835C7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(D)色彩的飽和程度或純度稱為 (A)明度 (B)色相 (C)色環 (D)彩度 </w:t>
      </w:r>
    </w:p>
    <w:p w14:paraId="4A7EE6C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(D)下列何者與「並置混合」的原理無關？ (A)電視映像 (B)新印象派（Neo-Impressionism）的繪畫 (C)紡織品 (D)圖案平塗 </w:t>
      </w:r>
    </w:p>
    <w:p w14:paraId="0167ED7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(A)印刷用演色表標示C80%、M10%、Y80%、BK10%，是接近於： (A)綠色 (B)粉紅色 (C)褐色 (D)橙色 </w:t>
      </w:r>
    </w:p>
    <w:p w14:paraId="0B0E6BC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(D)色彩印刷，演色表標色為C：60%、M：100%、Y：80%、BK：10%接近於哪一色？ (A)紫紅色 (B)粉紅色 (C)橙色 (D)褐色 </w:t>
      </w:r>
    </w:p>
    <w:p w14:paraId="4349F1A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(A)超市冷凍肉品陳列架上，何種光源照射較能在視覺上提高肉品的新鮮度？ (A)紅色光 (B)綠色光 (C)黃色光 (D)白色光 </w:t>
      </w:r>
    </w:p>
    <w:p w14:paraId="06C7C39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(A)色光混合中，將紅（Orange red）和綠（Green）兩色光相混合時，可得到： (A)黃色光 (B)紫色光 (C)藍色光 (D)白色光 </w:t>
      </w:r>
    </w:p>
    <w:p w14:paraId="38A7FB1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(D)在色彩體系中加入色調（Tone）的觀念是： (A)曼塞爾（Munsell）表色系 (B)奧斯華德（Ostwald）表色系 (C)伊登（Itten）表色系 (D)日本色彩研究表色系PCCS </w:t>
      </w:r>
    </w:p>
    <w:p w14:paraId="1F5926E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(A)酸與甜在色彩意象之傳達，其影響較大的因素為： (A)色相 (B)明度 (C)彩度 (D)形狀 </w:t>
      </w:r>
    </w:p>
    <w:p w14:paraId="3A37566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(A)下列何者與閃光燈曝光量決定無關 (A)色溫 (B)快門 (C)照射距離 (D)光圈 </w:t>
      </w:r>
    </w:p>
    <w:p w14:paraId="77FB3E8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(C)拍攝婚宴、餐會等大場面可將閃光燈的同步快門做何調整較佳 (A)加快一、二級 (B)不必做任何調整 (C)降低一、二級 (D)加快門線 </w:t>
      </w:r>
    </w:p>
    <w:p w14:paraId="7C9AC45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(D)所謂反平方定律即光源與物體的距離為1米時，照度為1，距離2米時照度為 (A)2 (B)1/2 (C)3/4 (D)1/4 </w:t>
      </w:r>
    </w:p>
    <w:p w14:paraId="586A3A4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(B)最能製造陰影，產生立體感，對紋理的描寫效果特佳的光線為 (A)正面光 (B)右前側面光 (C)逆光 (D)頂光 </w:t>
      </w:r>
    </w:p>
    <w:p w14:paraId="7E49BFE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(A)全片幅相機的對角線為 (A)43.2mm (B)45.7mm (C)47mm (D)50mm </w:t>
      </w:r>
    </w:p>
    <w:p w14:paraId="6E54F20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(D)望遠鏡頭（長鏡頭）其視角約為 (A)120°～180° (B)65°～110° (C)45°～50° (D)2°～35° </w:t>
      </w:r>
    </w:p>
    <w:p w14:paraId="4BD5544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(C)標準鏡頭的視角約為 (A)120°～180° (B)65°～110° (C)45°～50° (D)2°～35° </w:t>
      </w:r>
    </w:p>
    <w:p w14:paraId="520FE78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(A)光圈的作用下列何者為非？ (A)改變曝光的速度 (B)控制光孔的大小 (C)調節曝光量 (D)控制景深 </w:t>
      </w:r>
    </w:p>
    <w:p w14:paraId="473168C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(C)控制景深大小的三個因素，下列何者為非？ (A)光圈 (B)焦距 (C)快門 (D)攝距 </w:t>
      </w:r>
    </w:p>
    <w:p w14:paraId="4D8C77A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(A)利用景深表判定景深範圍的第一步驟是 (A)調焦距 (B)看光圈大小 (C)看光圈數值相對兩邊的顏色線 (D)判定景深範圍 </w:t>
      </w:r>
    </w:p>
    <w:p w14:paraId="20D601D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(D)廣角鏡頭的特性下列何者為非？ (A)景深大 (B)畫角大 (C)誇張透視感 (D)壓縮遠近的透視感 </w:t>
      </w:r>
    </w:p>
    <w:p w14:paraId="4D11E20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(A)攝影時若以「表現動態的變化」為主，須先決定 (A)快門 (B)光圈 (C)光線 (D)軟片 </w:t>
      </w:r>
    </w:p>
    <w:p w14:paraId="42194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(C)TTL測光方式是將測光體裝在 (A)鏡頭前方 (B)鏡頭中間 (C)鏡頭後方 (D)鏡頭側面 </w:t>
      </w:r>
    </w:p>
    <w:p w14:paraId="5E76AAF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(B)曝光的要件下列何者為非 (A)光線 (B)景深 (C)快門 (D)光圈 </w:t>
      </w:r>
    </w:p>
    <w:p w14:paraId="0988ADC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(C)4×5相機的軟片尺寸為 (A)4cm×5cm (B)6cm×7cm (C)10.2cm×12.7cm (D)20.3cm×25.4cm </w:t>
      </w:r>
    </w:p>
    <w:p w14:paraId="5B7F770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(C)能測量經由鏡頭到達對焦平面或軟片平面光線的測光方式稱為 (A)TLL系統 (B)SIR系統 (C)TTL系統 (D)LRS系統 </w:t>
      </w:r>
    </w:p>
    <w:p w14:paraId="4406D3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(D)中型相機使用120軟片之6×4.5cm的片盒時，1卷軟片可拍 (A)8張 (B)10張 (C)12張 (D)16張 </w:t>
      </w:r>
    </w:p>
    <w:p w14:paraId="54E66B2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(A)走進電影院會一時看不見東西，過一段時間後才慢慢恢復辨識能力。此視覺順應的結果是 (A)暗順應 (B)正殘像 (C)消極性殘像 (D)色彩恆常性 </w:t>
      </w:r>
    </w:p>
    <w:p w14:paraId="26A87F2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(B)若想控制景深，製造畫面清晰與模糊的效果，我們應調節 (A)快門 (B)光圈 (C)底片 (D)ASA（ISO） </w:t>
      </w:r>
    </w:p>
    <w:p w14:paraId="2922841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(B)在焦點平面的前後，皆有一段容許景物清晰的範圍，此範圍我們即稱 (A)焦距 (B)景深 (C)攝距 (D)物距 </w:t>
      </w:r>
    </w:p>
    <w:p w14:paraId="2C320B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(B)不會影響到景深之因素是 (A)攝距 (B)快門 (C)光圈 (D)焦距（鏡頭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長短） </w:t>
      </w:r>
    </w:p>
    <w:p w14:paraId="16DF8B8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(D)視角超過180°的鏡頭應是 (A)標準 (B)長 (C)廣角 (D)魚眼鏡頭 </w:t>
      </w:r>
    </w:p>
    <w:p w14:paraId="18F899A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(A)全片幅單眼相機標準鏡頭的焦距，其感光元件對角線為 (A)43mm (B)20mm (C)28mm (D)24mm </w:t>
      </w:r>
    </w:p>
    <w:p w14:paraId="142B6CD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(B)鏡頭變形率最小的是 (A)魚眼 (B)標準 (C)廣角 (D)望遠鏡頭 </w:t>
      </w:r>
    </w:p>
    <w:p w14:paraId="60FA5C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(C)最能壓縮景深的鏡頭是 (A)標準 (B)廣角 (C)望遠 (D)魚眼鏡頭 </w:t>
      </w:r>
    </w:p>
    <w:p w14:paraId="7FCACEA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(D)若拍攝建築要防止變形最好能使用何種鏡頭 (A)標準 (B)微距 (C)增距 (D)移軸 </w:t>
      </w:r>
    </w:p>
    <w:p w14:paraId="2265BF9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(A)若拍攝大倍率昆蟲最好的鏡頭選用是 (A)微距鏡頭 (B)廣角鏡頭 (C)望遠鏡頭 (D)伸縮鏡頭 </w:t>
      </w:r>
    </w:p>
    <w:p w14:paraId="3474F50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(A)「針孔相機」能替代針孔的是 (A)鏡頭 (B)軟片 (C)快門 (D)反光鏡 </w:t>
      </w:r>
    </w:p>
    <w:p w14:paraId="05E8E5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(A)觀景影像上下左右相反的是 (A)4"×5"大型相機 (B)120中型相機(C)135單眼反射式相機 (D)110相機 </w:t>
      </w:r>
    </w:p>
    <w:p w14:paraId="52AE10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(D)目前業餘使用者，使用最廣的相機 (A)大型相機 (B)中型相機 (C)135型單眼反射式相機 (D)數位相機 </w:t>
      </w:r>
    </w:p>
    <w:p w14:paraId="7AA993F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(A)拍製成世界上第一張照片的是 (A)法國、尼普斯 (B)法國、達蓋爾 (C)英國、塔爾伯 (D)英國、威基伍．湯瑪斯 </w:t>
      </w:r>
    </w:p>
    <w:p w14:paraId="569F3AA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(A)1886年發明柯達第一部匣型照相機的是 (A)美國、喬治伊斯曼 (B)法國、達居爾 (C)英國、塔爾伯 (D)法國、尼普斯 </w:t>
      </w:r>
    </w:p>
    <w:p w14:paraId="35993E1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(C)彩色底片正式上市於 (A)1965年 (B)1945年 (C)1935年 (D)1955年 </w:t>
      </w:r>
    </w:p>
    <w:p w14:paraId="52EF6E5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(D)要拍攝光軌應使用何種快門 (A)高速快門 (B)中速快門 (C)慢速快門 (D)B快門 </w:t>
      </w:r>
    </w:p>
    <w:p w14:paraId="4667E6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(C)光圈F4是F5.6的進光量 (A)1倍 (B)1/2倍 (C)2倍 (D)相等 </w:t>
      </w:r>
    </w:p>
    <w:p w14:paraId="1AF81FE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(B)光圈F4是F2.8的進光量 (A)1倍 (B)1/2倍 (C)2倍 (D)相等 </w:t>
      </w:r>
    </w:p>
    <w:p w14:paraId="3BEBC84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(C)下列何者人像攝影能使背景模糊？ (A)縮小光圈 (B)加大攝距 (C)利用長焦距鏡頭 (D)利用廣角鏡頭 </w:t>
      </w:r>
    </w:p>
    <w:p w14:paraId="5F6F98A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(B)拍攝運動攝影時應使用何種快門以凝結動作 (A)慢速快門 (B)快速快門 (C)中速快門 (D)中慢快門 </w:t>
      </w:r>
    </w:p>
    <w:p w14:paraId="573FE3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(B)黑白暗房的安全燈一般都是 (A)綠色 (B)紅色 (C)藍色 (D)黃色 </w:t>
      </w:r>
    </w:p>
    <w:p w14:paraId="48F4A13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(B)下列何者為閃光燈指數 (A) F值 (B) GN值 (C) ISO (D) ASA值 </w:t>
      </w:r>
    </w:p>
    <w:p w14:paraId="6BDA6F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(D)下列何者為高感度軟片？ (A)ASA100 (B)ASA125 (C)ASA60 (D)ASA400 </w:t>
      </w:r>
    </w:p>
    <w:p w14:paraId="35E195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(B)下列何者為低感度軟片？ (A)ASA125 (B)ASA32 (C)ASA100 (D)ASA200 </w:t>
      </w:r>
    </w:p>
    <w:p w14:paraId="2A2BF1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(A)相機的對焦系統ㄧ般「自動」是以何種簡稱 (A) AF (B) MF (C) TTL (D) WB </w:t>
      </w:r>
    </w:p>
    <w:p w14:paraId="72DD41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(B)相機的對焦系統一般「手動」是以何種簡稱 (A) AF (B) MF (C) TTL (D) WB </w:t>
      </w:r>
    </w:p>
    <w:p w14:paraId="2D35F27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(B)用一般相機拍攝錢幣、紙鈔時宜使用 (A)天光鏡 (B)近接鏡 (C)減光鏡 (D)偏光鏡 </w:t>
      </w:r>
    </w:p>
    <w:p w14:paraId="09A2A3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(B)黑白攝影欲使天空變暗呈現白雲宜使用 (A)藍色 (B)紅色 (C)黃色 (D)綠色濾鏡 </w:t>
      </w:r>
    </w:p>
    <w:p w14:paraId="3F6581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(A)一般黑白沖片的藥水液溫應保持在 (A)20℃ (B)30℃ (C)40℃ (D)50℃ </w:t>
      </w:r>
    </w:p>
    <w:p w14:paraId="341820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(B)可製造特殊效果及詭異扭曲的影像，並使所有直線產生筒型畸變的是 (A)標準鏡頭 (B)魚眼鏡頭 (C)望遠鏡頭 (D)變焦鏡頭 </w:t>
      </w:r>
    </w:p>
    <w:p w14:paraId="1CA0504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(B)攝影底片中，120底片有以下那三種規格： (A)6×5、6×6、6×8 (B)6×6、6×7、6×9 (C)6×4、6×7、6×9 (D)6×2、6×3、6×6 </w:t>
      </w:r>
    </w:p>
    <w:p w14:paraId="4D34C8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(C)照射距離（D）×光圈（F）等於 (A)景深指數 (B)曝光指數 (C)閃光指數 (D)軟片指數 </w:t>
      </w:r>
    </w:p>
    <w:p w14:paraId="7D092B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(D)鏡頭所能拍攝的畫面範圍，我們稱為 (A)景深 (B)焦距 (C)像距 (D)攝角 </w:t>
      </w:r>
    </w:p>
    <w:p w14:paraId="63D120B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(B)測光錶之設計，其反射率之基準一般定在 (A)16% (B)18% (C)20% (D)22% </w:t>
      </w:r>
    </w:p>
    <w:p w14:paraId="68E010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(C)所謂日光的平均色溫即早上10:00至下午2:00的平均值約為 (A)3200K (B)3400K (C)5500K (D)7000K </w:t>
      </w:r>
    </w:p>
    <w:p w14:paraId="76D39B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(B)鏡頭上光圈的數值f/5.6的開孔為f/8的 (A)4倍 (B)2倍 (C)1/2倍 (D)1/4倍 </w:t>
      </w:r>
    </w:p>
    <w:p w14:paraId="2EFAED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(D)鏡頭上光圈的數值f/11的開孔為f/5.6的 (A)4倍 (B)2倍 (C)1/2倍 (D)1/4倍 </w:t>
      </w:r>
    </w:p>
    <w:p w14:paraId="6B87C7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(A)若使用燈光片拍白天戶外攝影會偏 (A)藍色 (B)黃色 (C)紅色 (D)綠色 </w:t>
      </w:r>
    </w:p>
    <w:p w14:paraId="52F8222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(B)若使用日光片拍家中的鎢絲燈光會偏 (A)藍色 (B)黃色 (C)紅色 (D)綠色 </w:t>
      </w:r>
    </w:p>
    <w:p w14:paraId="144458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(C)日光片的色溫為 (A)2400K (B)3400K (C)5500K (D)6500K </w:t>
      </w:r>
    </w:p>
    <w:p w14:paraId="1CFFBC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(B)燈光片B型的色溫為 (A)2400K (B)3200K (C)5500K (D)6500K </w:t>
      </w:r>
    </w:p>
    <w:p w14:paraId="19F7576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(D)戶外拍攝時偏光鏡偏光效率最高時是陽光方向和相機角度成 (A)30°(B)45°(C)60°(D)90</w:t>
      </w:r>
    </w:p>
    <w:p w14:paraId="40E1CB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(D)下列底片的寬容度何者較大 (A)彩色正片 (B)彩色負片 (C)黑白正片 (D)黑白負片 </w:t>
      </w:r>
    </w:p>
    <w:p w14:paraId="3139DB3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(B)橫走式快門閃光燈同步速度大多數為 (A)1/30 (B)1/60 (C)1/125 (D)1/250秒 </w:t>
      </w:r>
    </w:p>
    <w:p w14:paraId="139AE7D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(B)除紅光不能感光外，其他色光皆能感光的是 (A)全色片 (B)正色片 (C)色盲片 (D)X光片 </w:t>
      </w:r>
    </w:p>
    <w:p w14:paraId="38BC819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(B)數位相機提供24Bits的色彩位元深度（Color bit depth）代表每個色光用到的位元數是 (A)4Bits (B)8Bits (C)12Bits (D)16Bits </w:t>
      </w:r>
    </w:p>
    <w:p w14:paraId="32C536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(C)中型相機6×6軟片者其標準鏡頭應為 (A)35mm (B)50mm (C)95mm (D)135mm </w:t>
      </w:r>
    </w:p>
    <w:p w14:paraId="52C6F8D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(A)表現瀑布綿密細柔的感覺應用何種快門來拍攝 (A)1/4sec (B)1/30sec (C)1/60sec (D)1/125sec </w:t>
      </w:r>
    </w:p>
    <w:p w14:paraId="36458E9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(C)用一般相機拍攝360°全景攝影時宜使用 (A)魚眼 (B)廣角 (C)標準 (D)望遠鏡頭 </w:t>
      </w:r>
    </w:p>
    <w:p w14:paraId="257B6C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(C)用一般相機翻拍平面作品時宜使用 (A)魚眼 (B)廣角 (C)標準 (D)望遠鏡頭 </w:t>
      </w:r>
    </w:p>
    <w:p w14:paraId="0B0DA90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(B)用一般相機翻拍書籍作品時宜使用 (A)天光鏡 (B)近接鏡 (C)減光鏡 (D)偏光鏡 </w:t>
      </w:r>
    </w:p>
    <w:p w14:paraId="261ADDA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(C)高階數位相機其影像是直接取自CCD的檔案格式有「原始檔」之稱的是 (A)TIFF (B)JPG (C)RAW (D)EXIF </w:t>
      </w:r>
    </w:p>
    <w:p w14:paraId="6FB5C3D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(C)鏡頭的焦距若大於相機所使用之感光元件之對角線長度，稱此鏡頭為 (A)廣角鏡頭 (B)標準鏡頭 (C)望遠鏡頭 (D)近攝鏡頭 </w:t>
      </w:r>
    </w:p>
    <w:p w14:paraId="2B26816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(D)拍攝運動攝影時主題清晰背景呈流動狀應使用何種技法 (A)慢速快門 (B)快速快門 (C)中速快門 (D)追蹤攝影 </w:t>
      </w:r>
    </w:p>
    <w:p w14:paraId="7F3ED06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(D)為消除櫥窗上玻璃的亂射光可使用 (A)紅色濾鏡 (B)天光濾鏡 (C)減光鏡 (D)偏光鏡 </w:t>
      </w:r>
    </w:p>
    <w:p w14:paraId="27CD57D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(D)為消除湖面上水波的亂射光可使用 (A)紅色濾鏡 (B)天光濾鏡 (C)減光鏡 (D)偏光鏡 </w:t>
      </w:r>
    </w:p>
    <w:p w14:paraId="0BB049F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(B)預拍一幅排成四橫列的團體照，請問對焦時應以那一排為對焦點，才能符合四排皆在景深範圍內 (A)第一排 (B)第二排 (C)第三排 (D)第四排 </w:t>
      </w:r>
    </w:p>
    <w:p w14:paraId="051382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(A)相機模式設定中哪一個是光圈優先 (A)Av (B)Tv (C)P (D)M </w:t>
      </w:r>
    </w:p>
    <w:p w14:paraId="5882FB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(B)相機模式設定中哪一個是快門優先 (A)Av (B)Tv (C)P (D)M </w:t>
      </w:r>
    </w:p>
    <w:p w14:paraId="33FF55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(C)相機模式設定中哪一個是程式自動 (A)Av (B)Tv (C)P (D)M </w:t>
      </w:r>
    </w:p>
    <w:p w14:paraId="657933A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(B)拍攝時我們稱透過介質，比如雲層、霧氣、柔光罩等照射在物體上的光線稱為 (A)直射光 (B)漫射光 (C)反射光 (D)透射光 </w:t>
      </w:r>
    </w:p>
    <w:p w14:paraId="75C09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(C)拍攝時若主體或場景的光線並非來自光源直接投射，而是經由反射而來，稱為 (A)直射光 (B)漫射光 (C)反射光 (D)透射光 </w:t>
      </w:r>
    </w:p>
    <w:p w14:paraId="781ECF9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(D)下列何種紙張之吸墨性最差 (A)模造紙 (B)道林紙 (C)銅版紙 (D)描圖紙 </w:t>
      </w:r>
    </w:p>
    <w:p w14:paraId="510FDA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(A)下列何種紙張印刷品質最穩定，並適用於精細之彩色印刷？ (A)銅版紙 (B)再生紙 (C)牛皮紙 (D)模造紙 </w:t>
      </w:r>
    </w:p>
    <w:p w14:paraId="683110D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(C)四六版16開前後印刷之傳單，印製1令紙可得約幾張紙 (A)4000張 (B)6000張 (C)8000張 (D)12000張 </w:t>
      </w:r>
    </w:p>
    <w:p w14:paraId="3D5EE51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(D)下列何者非裝訂時所執行的步驟之一 (A)撿頁 (B)摺紙 (C)修邊 (D)對版 </w:t>
      </w:r>
    </w:p>
    <w:p w14:paraId="7C86670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(D)彩色印刷之準確度，由何處檢測最正確且最容易 (A)彩色圖片 (B)彩色文字 (C)色塊 (D)十字線 </w:t>
      </w:r>
    </w:p>
    <w:p w14:paraId="4B2C98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(B)下列何者非印刷後之加工過程之一？ (A)裁切 (B)曬版 (C)上光 (D)裝訂 </w:t>
      </w:r>
    </w:p>
    <w:p w14:paraId="08F2592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(B)雙色平版印刷機印製前四色後一色之印刷品時，每張紙需上機幾次？ (A)2次 (B)3次 (C)4次 (D)5次 </w:t>
      </w:r>
    </w:p>
    <w:p w14:paraId="54528CA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(B)印刷用紙的數量單位一般以 (A)公分 (B)令 (C)刀 (D)段為計算標準 </w:t>
      </w:r>
    </w:p>
    <w:p w14:paraId="7DEA9C9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(C)印刷用紙的計算單位為令，一令等於 (A)300 (B)400 (C)500 (D)600張全開紙 </w:t>
      </w:r>
    </w:p>
    <w:p w14:paraId="2C860FF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(B)印刷的五大版式是指 (A)鋅版、鋁版、銀版、樹脂版、鉛板 (B)凸版、凹版、平版、孔版、數位版 (C)活版、銅版、柯氏版、橡皮版、紙板 (D)平凹版、蛋白版、克羅版、PS版、網版 </w:t>
      </w:r>
    </w:p>
    <w:p w14:paraId="2E2053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(B)活版印刷的圖片部分是另製 (A)照相平版 (B)照相凸版 (C)照相凹版 (D)影寫版來配合拼版印刷 </w:t>
      </w:r>
    </w:p>
    <w:p w14:paraId="293103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(D)印刷版上所見到的印紋與所印出圖文的關係，下列何者為錯？ (A)孔版印紋與所印出之圖文同為正像 (B)凸版印紋與所印出之圖文恰是負像 (C)平版依不同版材有正像與負像 (D)凹版印紋與所印出之圖文為正像 </w:t>
      </w:r>
    </w:p>
    <w:p w14:paraId="586A1FA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(C)一令紙可印出對開紙 (A)250份 (B)500份 (C)1000份 (D)2000份印件 </w:t>
      </w:r>
    </w:p>
    <w:p w14:paraId="7A4C9B3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(A)以「基重」作紙張厚度單位時，1G是代表 (A)G＝g/m2 (B)G＝m/g (C)G＝g/km (D)G＝g×m </w:t>
      </w:r>
    </w:p>
    <w:p w14:paraId="67EB4F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(C)國際紙張規格（ISO）的A0紙大小是 (A)比四六版小比菊版大 (B)比菊版小比四六版大 (C)比四六版菊版都大 (D)比四六版菊版都小 </w:t>
      </w:r>
    </w:p>
    <w:p w14:paraId="494800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(B)目前平版印刷機的施印方式是使油墨印於 (A)水轆上 (B)橡皮輥筒上 (C)PS版上 (D)轉寫紙上再轉印到印刷紙上 </w:t>
      </w:r>
    </w:p>
    <w:p w14:paraId="6A577C2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(B)外形曲折不規律的印品其裁切之位置宜以 (A)四角裁切線 (B)刀模稿線 (C)每一轉角皆精確畫裁切線表示 (D)十字對位線 </w:t>
      </w:r>
    </w:p>
    <w:p w14:paraId="3943B7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(D)要避免印刷引起的化學傷害使用以下何者無效 (A)注意洗手 (B)戴手套、口罩 (C)注意容器存放及標示 (D)戴安全帽與墨鏡 </w:t>
      </w:r>
    </w:p>
    <w:p w14:paraId="75E435B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(C)下列何者屬於電腦排版字體大小的標示法 (A)號數制 (B)級數制 (C)點數制 (D)磅數制 </w:t>
      </w:r>
    </w:p>
    <w:p w14:paraId="4EEE9E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(D)凹版製版的方法不包含： (A)手刻 (B)照相感光腐蝕 (C)電子雕刻 (D)反射顯像 </w:t>
      </w:r>
    </w:p>
    <w:p w14:paraId="333DC4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(C)預塗式平版就是一般稱的 (A)彈性版 (B)樹脂版 (C)PS版 (D)蛋白版 </w:t>
      </w:r>
    </w:p>
    <w:p w14:paraId="63B896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(C)以下何者非計算紙張厚度的單位 (A)磅數 (B)公克重 (C)cm (D)條數 </w:t>
      </w:r>
    </w:p>
    <w:p w14:paraId="3B840D3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(C)下列何種版油墨的墨膜最薄？ (A)凸版 (B)網版 (C)平版 (D)凹版 </w:t>
      </w:r>
    </w:p>
    <w:p w14:paraId="53FB08F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(A)一般演色表的排列編輯方式是 (A)每頁以C、M變化為經緯逐頁增減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Y、K (B)每頁以Y、K變化為經緯逐頁增減C、M (C)每頁以Y、M變化為經緯逐頁增減C、K </w:t>
      </w:r>
    </w:p>
    <w:p w14:paraId="609492D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(D)騎馬釘裝書，下列何者所指為非？ (A)無書背 (B)中間頁與前後頁寬度不一 (C)落版要全部各頁稿齊 (D)不適雜誌裝訂 </w:t>
      </w:r>
    </w:p>
    <w:p w14:paraId="3ED3615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(D)何者不屬於印刷完稿出血部分？ (A)所有印滿週邊的色塊及邊條 (B)滿版的底色 (C)滿版的照片 (D)標示頁碼 </w:t>
      </w:r>
    </w:p>
    <w:p w14:paraId="4E4AD2E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(D)下列何者非彩色稿件校改時應注意的事項？ (A)套色準確與四色有無偏色 (B)有無破網、錯網 (C)有無左右倒置污點 (D)設計創意 </w:t>
      </w:r>
    </w:p>
    <w:p w14:paraId="278A93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(B)最早的印刷機採用 (A)平版圓壓式 (B)平版平壓式 (C)圓版圓壓式 (D)無版無壓式 </w:t>
      </w:r>
    </w:p>
    <w:p w14:paraId="0A3777F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(D)下列何者與彩色打樣印效不佳無關 (A)製版的疏忽 (B)完稿人員的錯誤 (C)所附圖片影響 (D)頁數太多 </w:t>
      </w:r>
    </w:p>
    <w:p w14:paraId="0D0130D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(D)精裝書裝訂時，貼合封面後再行 (A)裁修三面 (B)裁修二面 (C)裁修一面 (D)不再裁修 </w:t>
      </w:r>
    </w:p>
    <w:p w14:paraId="01BA9A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(C)經由電子四分色的彩色印刷，計算印工數時，正反面應以紙張數 (A)×2 (B)×4 (C)×8 (D)×16計算 </w:t>
      </w:r>
    </w:p>
    <w:p w14:paraId="6ECE41A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(A)校對彩色打樣時發現在版面上有布格狀紋，是由於 (A)撞網 (B)亂網 (C)平網 (D)反網的現象 </w:t>
      </w:r>
    </w:p>
    <w:p w14:paraId="79BAC3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(C)印刷演色的表示法上「Y」代表 (A)藍色 (B)紅色 (C)黃色 (D)黑色 </w:t>
      </w:r>
    </w:p>
    <w:p w14:paraId="0CE31A9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(D)網版優於其他版的條件中，何者為非 (A)可印在多種質材上 (B)可印曲面 (C)可印出油墨濃厚的油畫效果 (D)印刷速度快 </w:t>
      </w:r>
    </w:p>
    <w:p w14:paraId="7F8006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(C)版的大小較受印刷機固定規格限制的是 (A)凸版 (B)凹版 (C)平版 (D)網版 </w:t>
      </w:r>
    </w:p>
    <w:p w14:paraId="6D964D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(C)印刷採用的網線數中，具精緻印刷效果亦經常採用的是 (A)40～65線 (B)120～150線 (C)175～200線 (D)350線以上 </w:t>
      </w:r>
    </w:p>
    <w:p w14:paraId="3A1794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(B)以下何種檔案格式最適用於高品質網片輸出，又可兼顧網路傳輸速度（檔案容量小）可望成為未來出版業界的共通標準 (A)doc (B)pdf (C)tiff (D)jpeg </w:t>
      </w:r>
    </w:p>
    <w:p w14:paraId="35A3921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(C)下列何者是正確之敘述 (A)A4紙張＝菊版4開 (B)菊版對開紙張大於四六版對開紙張 (C)以菊對開紙張印刷，雙面最多可拼版成8頁A4 (D)菊全開紙張可裁成3000張A3尺寸 </w:t>
      </w:r>
    </w:p>
    <w:p w14:paraId="5F297D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(B)一令紙分為四束，其中一束紙有 (A)100張 (B)125張 (C)250張 (D)500張 </w:t>
      </w:r>
    </w:p>
    <w:p w14:paraId="55AEB0F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(A)印刷時以下列那一種油墨印在模造紙上，容易因氧化而變黑 (A)金色 (B)銀色 (C)螢光色 (D)珠光色 </w:t>
      </w:r>
    </w:p>
    <w:p w14:paraId="29C6CB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(C)紙板加工鑽孔時，以下那一個不屬於考慮之項目： (A)孔徑 (B)孔距 (C)孔深 (D)紙張厚度 </w:t>
      </w:r>
    </w:p>
    <w:p w14:paraId="4A88C87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(D)以下何者不會影響書本裝訂之成本費用？ (A)頁數 (B)台數 (C)本數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(D)字數 </w:t>
      </w:r>
    </w:p>
    <w:p w14:paraId="7C7F408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(B)下列何種印刷處理方式不會造成印刷面之凹凸立體效果： (A)烤松香 (B)數位印刷 (C)鉛版印刷 (D)燙金 </w:t>
      </w:r>
    </w:p>
    <w:p w14:paraId="38DAE6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(B)「木刻活字版印刷術」的發明人 (A)畢昇 (B)王楨 (C)顧登堡 (D)蔡倫 </w:t>
      </w:r>
    </w:p>
    <w:p w14:paraId="40BBB2F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(C)「鉛字活版印刷術」的發明人 (A)畢昇 (B)王楨 (C)顧登堡 (D)蔡倫 </w:t>
      </w:r>
    </w:p>
    <w:p w14:paraId="7BCE91C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(D)「造紙術」的發明人 (A)畢昇 (B)王楨 (C)顧登堡 (D)蔡倫 </w:t>
      </w:r>
    </w:p>
    <w:p w14:paraId="3EBBD2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(D)「凹版印刷術」的發明人 (A)顧登堡 (B)塞納菲爾德 (C)魯貝爾 (D)菲尼古拉 </w:t>
      </w:r>
    </w:p>
    <w:p w14:paraId="467C6E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(C)「橡皮轉印平版印刷機」的發明人 (A)顧登堡 (B)塞納菲爾德 (C)魯貝爾 (D)菲尼古拉 </w:t>
      </w:r>
    </w:p>
    <w:p w14:paraId="2E98F1C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(A)「燙金」是採用何種版印刷 (A)凸版 (B)平版 (C)凹版 (D)孔版 </w:t>
      </w:r>
    </w:p>
    <w:p w14:paraId="3C7F3A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(B)「珂羅版」是何種印刷版式 (A)凸版 (B)平版 (C)凹版 (D)孔版 </w:t>
      </w:r>
    </w:p>
    <w:p w14:paraId="780095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(B)「PS版」是何種印刷版式 (A)凸版 (B)平版 (C)凹版 (D)孔版 </w:t>
      </w:r>
    </w:p>
    <w:p w14:paraId="4985A1A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(A)「壓凸」是採用何種版印刷 (A)凸版 (B)平版 (C)凹版 (D)孔版 </w:t>
      </w:r>
    </w:p>
    <w:p w14:paraId="269799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(C)「壁紙」是採用何種版印刷 (A)凸版 (B)平版 (C)凹版 (D)孔版 </w:t>
      </w:r>
    </w:p>
    <w:p w14:paraId="20DB2EF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(C)「鈔票」主要採用何種印刷版式 (A)凸版 (B)平版 (C)凹版 (D)孔版 </w:t>
      </w:r>
    </w:p>
    <w:p w14:paraId="13A532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(D)「球面上的圖文」是採用何種印刷版式 (A)凸版 (B)平版 (C)凹版 (D)孔版 </w:t>
      </w:r>
    </w:p>
    <w:p w14:paraId="439F008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(D)「儀表版上的圖文」是採用何種印刷版式 (A)凸版 (B)平版 (C)凹版 (D)孔版 </w:t>
      </w:r>
    </w:p>
    <w:p w14:paraId="45E49D8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(D)「旗幟上的圖文」是採用何種印刷版式 (A)凸版 (B)平版 (C)凹版 (D)孔版 </w:t>
      </w:r>
    </w:p>
    <w:p w14:paraId="6E7D07E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(D)「除空氣和水以外皆可印刷」是何種印刷版式 (A)凸版 (B)平版 (C)凹版 (D)孔版 </w:t>
      </w:r>
    </w:p>
    <w:p w14:paraId="4DA444E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(A)「文字稿翻拍」是使用何種製版照相 </w:t>
      </w:r>
    </w:p>
    <w:p w14:paraId="31F3A5F0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(A)線條照相 (B)過網照相 (C)分色照相 (D)掩色照相 </w:t>
      </w:r>
    </w:p>
    <w:p w14:paraId="6B31AA1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(D)「圖文合成」是使用何種製版照相</w:t>
      </w:r>
    </w:p>
    <w:p w14:paraId="6B586178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(A)線條照相 (B)過網照相 (C)分色照相 (D)掩色照相 </w:t>
      </w:r>
    </w:p>
    <w:p w14:paraId="38A01C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(D)「圖片局部修色」是使用何種製版照相</w:t>
      </w:r>
    </w:p>
    <w:p w14:paraId="716B6CFF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(A)線條照相 (B)過網照相 (C)分色照相 (D)掩色照相 </w:t>
      </w:r>
    </w:p>
    <w:p w14:paraId="41417277" w14:textId="77777777" w:rsidR="00AD47D5" w:rsidRPr="00AD47D5" w:rsidRDefault="00AD47D5" w:rsidP="00AD47D5">
      <w:pPr>
        <w:tabs>
          <w:tab w:val="left" w:pos="644"/>
          <w:tab w:val="center" w:pos="5233"/>
        </w:tabs>
        <w:rPr>
          <w:rFonts w:ascii="標楷體" w:eastAsia="標楷體" w:hAnsi="標楷體" w:cs="Times New Roman"/>
          <w:color w:val="000000"/>
          <w:szCs w:val="24"/>
        </w:rPr>
      </w:pPr>
    </w:p>
    <w:p w14:paraId="06D1149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(B)「砂目網紋圖片」是使用何種製版照相 </w:t>
      </w:r>
    </w:p>
    <w:p w14:paraId="1E0F20F9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(A)線條照相 (B)過網照相 (C)分色照相 (D)掩色照相 </w:t>
      </w:r>
    </w:p>
    <w:p w14:paraId="4570B4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(C)網屏網線的單位是 (A)dpi (B)ppi (C)lpi (D)lpm </w:t>
      </w:r>
    </w:p>
    <w:p w14:paraId="0FCBFCC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(C)「柔細人像圖片」適合使用何種網點 (A)方形網點 (B)圓形網點 (C)鏈形網點 (D)砂目網點 </w:t>
      </w:r>
    </w:p>
    <w:p w14:paraId="1FAD8A4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(A)「科技產品圖片」適合使用何種網點 (A)方形網點 (B)圓形網點 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鏈形網點 (D)砂目網點 </w:t>
      </w:r>
    </w:p>
    <w:p w14:paraId="5F9DB44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(B)藍色光加綠色光會混合為 (A)黃色光 (B)青色光 (C)洋紅色光 (D)紫色光 </w:t>
      </w:r>
    </w:p>
    <w:p w14:paraId="401A11B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(C)紅色光加藍色光會混合為 (A)黃色光 (B)青色光 (C)洋紅色光 (D)紫色光 </w:t>
      </w:r>
    </w:p>
    <w:p w14:paraId="4327427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(C)單色印刷時網屏角度宜設定多少度為佳 (A)15° (B)30° (C)45° (D)75° </w:t>
      </w:r>
    </w:p>
    <w:p w14:paraId="542EDCE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(B)網屏角度相差多少度時才不會發生撞網現象 (A)15° (B)30° (C)45° (D)75° </w:t>
      </w:r>
    </w:p>
    <w:p w14:paraId="24DC55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(C)分色照相時綠色濾色鏡可分離出 (A)黃色版 (B)青色版 (C)洋紅色版 (D)黑色版 </w:t>
      </w:r>
    </w:p>
    <w:p w14:paraId="33D9CC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(A)分色照相時藍色濾色鏡可分離出 (A)黃色版 (B)青色版 (C)洋紅色版 (D)黑色版 </w:t>
      </w:r>
    </w:p>
    <w:p w14:paraId="459499E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(C)菊八開的書採用菊全機套版印刷每帖可印 (A)4頁 (B)8頁 (C)16頁 (D)32頁 </w:t>
      </w:r>
    </w:p>
    <w:p w14:paraId="70E194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(A)以下何種尺寸之印刷紙張，不可用於菊版對開印刷機執行印刷 (A)15cm×69cm (B)28cm×59cm (C)42cm×59cm (D)37.5cm×53cm </w:t>
      </w:r>
    </w:p>
    <w:p w14:paraId="190056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(D)凹版製版的方法不包含： (A)手刻 (B)照相感光腐蝕 (C)電子雕刻 (D)反射顯像 </w:t>
      </w:r>
    </w:p>
    <w:p w14:paraId="3CFCA5A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(C)PS版是指何種印刷版式 (A)彈性版 (B)樹脂版 (C) 預塗式平版 (D)蛋白版 </w:t>
      </w:r>
    </w:p>
    <w:p w14:paraId="436C39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(B)打凸、局部上光等印製加工時，中文字不小於 (A)6pt (B)8pt (C)10pt (D)12pt </w:t>
      </w:r>
    </w:p>
    <w:p w14:paraId="29EFA6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(B)燙金、打凸、局部上光等印製加工時，線條不小於 (A)0.1mm (B)0.2mm (C)0.3mm (D)0.5mm </w:t>
      </w:r>
    </w:p>
    <w:p w14:paraId="69C063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(B)印刷完稿的線條設定，至少幾pt以上可清晰呈現 (A)0.1pt (B)0.25pt (C)0.4pt (D)0.5pt </w:t>
      </w:r>
    </w:p>
    <w:p w14:paraId="14C3AD3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(B)西式書的單數頁碼版面出血為 (A)上、下、左、右各3mm (B)上、下、右各3mm (C)上、下、左各3mm (D)上、下各3mm </w:t>
      </w:r>
    </w:p>
    <w:p w14:paraId="31D7E2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(C)中式書的單數頁碼版面出血為 (A)上、下、左、右各3mm (B)上、下、右各3mm (C)上、下、左各3mm (D)上、下各3mm </w:t>
      </w:r>
    </w:p>
    <w:p w14:paraId="4209ED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(B)平面廣告不包括 (A)海報 (B)影片 (C)傳單 (D)月曆 </w:t>
      </w:r>
    </w:p>
    <w:p w14:paraId="11DE34C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(D)下列有關「平面廣告」的敘述何者正確？ (A)一定要經過印製過程 (B)必須是集體創作的設計 (C)圖片效果表現必然優於文字編排 (D)訊息傳達一定要明確 </w:t>
      </w:r>
    </w:p>
    <w:p w14:paraId="149C13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(C)廣告插圖設計的目的在下列敘述中何者不正確 (A)達到吸引讀者注意廣告的功能 (B)幫助讀者理解廣告的功能 (C)主要為填補版面的功能 (D)將讀者視線引導至文案的功能 </w:t>
      </w:r>
    </w:p>
    <w:p w14:paraId="4295D7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(D)廣告中的主標題應該 (A)用鮮豔的顏色 (B)用黑體字 (C)絕對大於其他文字 (D)要簡潔、有說服力 </w:t>
      </w:r>
    </w:p>
    <w:p w14:paraId="098ADA7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(B)廣告中的標題 (A)不是文案的一部份 (B)亦具備圖形作用的視覺效果 (C)不一定要吸引讀者注意 (D)一定要是一句完整的句子 </w:t>
      </w:r>
    </w:p>
    <w:p w14:paraId="2EEB3EB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(A)撰寫文案的要領 (A)以肯定訴求為佳 (B)只需著重文字優美 (C)艱深用字可藉以表現商品特質 (D)自我文章表現 </w:t>
      </w:r>
    </w:p>
    <w:p w14:paraId="11D1397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(D)郵件廣告不包括 (A)明信片 (B)目錄 (C)企業刊物 (D)海報 </w:t>
      </w:r>
    </w:p>
    <w:p w14:paraId="22963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(B)郵件廣告一般稱為DM（Direct Mail Advertising）其特徵為 (A)毋需考慮寄發對象 (B)較可發揮一對一實際效果 (C)較報紙廣告容易製作 (D)是最有效的平面媒體 </w:t>
      </w:r>
    </w:p>
    <w:p w14:paraId="7779C98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(A)廣告的表現形式是屬於視覺的，包括版面、插畫、文案 (A)編排 (B)氣氛 (C)印象 (D)感情等表現 </w:t>
      </w:r>
    </w:p>
    <w:p w14:paraId="16363BC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(D)比較以下字形種類，何種較適用於廣告內容文案 (A)海報體 (B)特圓體 (C)綜藝體 (D)中黑體 </w:t>
      </w:r>
    </w:p>
    <w:p w14:paraId="39A030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(A)POP廣告具有直接促進購買行為的實銷效果，下列敘述何者不正確？ (A)是屬於小眾媒體的一種廣告 (B)二次大戰後興起於美國 (C)販賣商品場所所作的廣告物 (D)具有連結大眾廣告效果 </w:t>
      </w:r>
    </w:p>
    <w:p w14:paraId="516E14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(C)POP廣告具有多樣性，在賣場的效果 (A)專為製造熱鬧氣氛 (B)不太容易引起消費者注意 (C)會誘導衝動購買 (D)無關消費者產生購買意願 </w:t>
      </w:r>
    </w:p>
    <w:p w14:paraId="070D6D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(D)下列何者不屬於POP廣告 (A)招牌廣告 (B)玻璃櫥窗廣告 (C)天花板廣告 (D)企業刊物 </w:t>
      </w:r>
    </w:p>
    <w:p w14:paraId="292F4C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(A)雜誌廣告具下列何者特性 (A)印刷品質優於報紙廣告 (B)版面種類多於報紙廣告 (C)速效性優於各種廣告媒體 (D)信賴度優於各類廣告 </w:t>
      </w:r>
    </w:p>
    <w:p w14:paraId="16A4104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(D)對平面廣告設計的進步，影響最大的是 (A)工業革命 (B)第二次世界大戰 (C)美術工藝運動 (D)印刷術 </w:t>
      </w:r>
    </w:p>
    <w:p w14:paraId="2F1044E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(A)商品刊登報紙廣告的主要目的是 (A)促進商品銷售 (B)美化報紙版面 (C)提振經濟 (D)增加閱報率 </w:t>
      </w:r>
    </w:p>
    <w:p w14:paraId="1E307A6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(C)下列敘述何者不正確 (A)Body Copy是指說明內文 (B)Headline是指標題 (C)Readability是指辨識度 (D)Slogan是指標語 </w:t>
      </w:r>
    </w:p>
    <w:p w14:paraId="44D5BB5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(B)POP廣告比較雜誌廣告及報紙廣告等平面媒體，更應該注意 (A)印刷 (B)陳列空間 (C)目標客戶 (D)色彩的掌握 </w:t>
      </w:r>
    </w:p>
    <w:p w14:paraId="568173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(D)宣導公共場所嚴禁吸菸的海報是屬於 (A)藝文海報 (B)商業海報 (C)企業海報 (D)公益海報 </w:t>
      </w:r>
    </w:p>
    <w:p w14:paraId="3F349B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(C)招牌廣告及樹立廣告許可之有效期限為 (A)一年 (B)三年 (C)五年 (D)七年，期限屆滿後應重新申請審查許可或恢復原狀 </w:t>
      </w:r>
    </w:p>
    <w:p w14:paraId="60366F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(C)根據招牌廣告及樹立廣告管理辦法，側懸式招牌廣告突出於建築物牆面，不得超過 (A)0.8公尺 (B)1公尺 (C)1.5公尺 (D)2公尺 </w:t>
      </w:r>
    </w:p>
    <w:p w14:paraId="23615B5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(B)根據招牌廣告及樹立廣告管理辦法，側懸式招牌廣告縱長未超過 (A)5公尺 (B)6公尺 (C)7公尺 (D)8公尺免申請雜項執照 </w:t>
      </w:r>
    </w:p>
    <w:p w14:paraId="68FB105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(C)根據招牌廣告及樹立廣告管理辦法，正面式招牌廣告縱長未超過 (A)1公尺 (B)1.5公尺 (C)2公尺 (D)2.5公尺免申請雜項執照 </w:t>
      </w:r>
    </w:p>
    <w:p w14:paraId="02AFE3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(D)根據招牌廣告及樹立廣告管理辦法，設置於屋頂之樹立廣告高度未超過 (A)1公尺 (B)1.5公尺 (C)2公尺 (D)3公尺免申請雜項執照 </w:t>
      </w:r>
    </w:p>
    <w:p w14:paraId="30BA81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(B)商標自註冊公告當日起，由權利人取得商標權，商標權期間為 (A)五年 (B)十年 (C)十五年 (D)二十年 </w:t>
      </w:r>
    </w:p>
    <w:p w14:paraId="7DF98D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(B)商標權期滿得申請延展，每次延展專用期間為 (A)五年 (B)十年 (C)十五年 (D)二十年 </w:t>
      </w:r>
    </w:p>
    <w:p w14:paraId="69B98A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(C)媒體若刊登菸品廣告，會被處以 (A)10,000～30,000元 (B)30,000～50,000元 (C)50,000～150,000元 (D)150,000～200,000元之罰款 </w:t>
      </w:r>
    </w:p>
    <w:p w14:paraId="0E10EBF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(D)全國最高通訊傳播機構「國家通訊傳播委員會」英文縮寫為 (A)NCN (B)CNN (C)CNC (D)NCC </w:t>
      </w:r>
    </w:p>
    <w:p w14:paraId="3A395E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(B)較容易吸引各種年齡層消費者目光的廣告為 (A)報紙廣告 (B)電視廣告 (C)POP廣告 (D)雜誌廣告 </w:t>
      </w:r>
    </w:p>
    <w:p w14:paraId="45FCE3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(A)電視廣告具有視覺與 (A)聽覺 (B)幻覺 (C)感覺 (D)觸覺雙重效果的媒體 </w:t>
      </w:r>
    </w:p>
    <w:p w14:paraId="11AAC1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(B)除另有規定外，著作財產權存續於著作人之生存期間，及其死亡後 (A)30年 (B)50年 (C)80年 (D)100年為止 </w:t>
      </w:r>
    </w:p>
    <w:p w14:paraId="5EC747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(C)中央標準局在民國八十八年二月已改制為 (A)著作財產局 (B)法智標準局 (C)智慧財產局 (D)商標專利審查局 </w:t>
      </w:r>
    </w:p>
    <w:p w14:paraId="1E0FA64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(C)以下何者為小眾媒體？ (A)電視 (B)廣播 (C)夾報 (D)網路 </w:t>
      </w:r>
    </w:p>
    <w:p w14:paraId="596A363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(B)百貨公司化粧品發表會屬於 (A)贊助活動 (B)促銷活動 (C)表演活動 (D)作秀活動 </w:t>
      </w:r>
    </w:p>
    <w:p w14:paraId="5AAF196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(A)廣告中的大標題，英文為 (A)Catch (B)Client (C)Concept (D)Body Copy </w:t>
      </w:r>
    </w:p>
    <w:p w14:paraId="0A6E3F1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(D)ChainStores中文意為 (A)聯合行銷 (B)消費商店 (C)店頭促銷 (D)連鎖商店 </w:t>
      </w:r>
    </w:p>
    <w:p w14:paraId="4277117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(A)所謂Cable TV是屬於 (A)有線電視 (B)無線電視 (C)教學電視 (D)購物電台 </w:t>
      </w:r>
    </w:p>
    <w:p w14:paraId="6CE5362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(B)精裝書在裱背過的硬紙板外，再以紙張包住保護或作為醒目之書皮，此名稱為 (A)蝴蝶頁 (B)書衣 (C)書舌 (D)書套 </w:t>
      </w:r>
    </w:p>
    <w:p w14:paraId="305C4E8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(A)市售牛奶或果汁包裝，其中以處女紙漿製成，上蓋造型有如屋頂者其包裝形式稱之為 (A)新鮮屋 (B)利樂屋 (C)康美屋 (D)巧鮮屋 </w:t>
      </w:r>
    </w:p>
    <w:p w14:paraId="603DD71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(B)在路邊發放的試用品是屬於 (A)DM (B)SP (C)CF (D)PR的一種 </w:t>
      </w:r>
    </w:p>
    <w:p w14:paraId="3F70F70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(D)公車車體之大型廣告，其印刷方式是採 (A)凸版印刷 (B)凹版印刷 (C)活版印刷 (D)網版印刷 </w:t>
      </w:r>
    </w:p>
    <w:p w14:paraId="6BC19C6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(C)一般報紙廣告的印刷線數採 (A)175線 (B)200線 (C)100線 (D)75線為宜 </w:t>
      </w:r>
    </w:p>
    <w:p w14:paraId="7D9B46C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(A)以電腦製作報紙廣告時，其彩色影像圖檔，應設定何種解析度為宜 (A)150～250dpi (B)300～350dpi (C)600～1200dpi (D)72～100dpi </w:t>
      </w:r>
    </w:p>
    <w:p w14:paraId="48F850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(B)製作電腦網頁，應設定何種解析度為宜 (A)150dpi (B)72dpi (C)400dpi (D)250dpi </w:t>
      </w:r>
    </w:p>
    <w:p w14:paraId="7923453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(D)製作印刷簡介時，應設定何種解析度為宜 (A)600～1200dpi (B)72～100dpi (C)150～250dpi (D)300～350dpi </w:t>
      </w:r>
    </w:p>
    <w:p w14:paraId="5922D73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(C)Homepage會出現在下列那一個媒體 (A)平面媒體 (B)電子媒體 (C)網路媒體 (D)開放媒體 </w:t>
      </w:r>
    </w:p>
    <w:p w14:paraId="28A77EF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(C)所謂廣告，就是 (A)廣告主與廣告公司 (B)廣告主與電視公司 (C)廣告主與消費者 (D)廣告公司與消費者之間的媒介物 </w:t>
      </w:r>
    </w:p>
    <w:p w14:paraId="3CBDF0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(C)廣告因商品所處之生命週期階段不同而有：a.成長期、b.導入期、c.衰退期、d.成熟期，其順序應為 (A)abcd (B)dcba (C)badc (D)bcad </w:t>
      </w:r>
    </w:p>
    <w:p w14:paraId="5DC2BEA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(B)下列何種媒體是針對消費者的分眾媒體，並較適於說明的廣告媒體為 (A)報紙 (B)雜誌 (C)電台 (D)電視 </w:t>
      </w:r>
    </w:p>
    <w:p w14:paraId="131997B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(B)下列那種不屬於平面設計的構成要素？ (A)標題 (B)聲音 (C)文案 (D)圖片 </w:t>
      </w:r>
    </w:p>
    <w:p w14:paraId="57DE090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(A)廣告表現首要任務即為 (A)傳達內容主題 (B)創意之構思 (C)企劃 (D)製作 </w:t>
      </w:r>
    </w:p>
    <w:p w14:paraId="7C0DC25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(B)大眾傳播媒體中，發展歷史最悠久的是 (A)電台 (B)報紙 (C)電視 (D)雜誌 </w:t>
      </w:r>
    </w:p>
    <w:p w14:paraId="36E63BA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(B)某強力膠廣告為強調其黏著力，將一張木椅憑空被強力膠黏起，其表現型式為 (A)商品說明型 (B)證明型 (C)記錄型 (D)虛構故事型 </w:t>
      </w:r>
    </w:p>
    <w:p w14:paraId="398C70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(A)促進銷售的活動廣告稱為 (A)SP (B)CF (C)DM (D)NP </w:t>
      </w:r>
    </w:p>
    <w:p w14:paraId="5BC7CCF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(A)經郵寄直達特定對象的廣告是 (A)DM廣告 (B)CM廣告 (C)P.O.P廣告 (D)CF廣告 </w:t>
      </w:r>
    </w:p>
    <w:p w14:paraId="1B0EC22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(B)下列廣告媒體何者最為廣泛性 (A)雜誌 (B)報紙 (C)海報 (D)傳單 </w:t>
      </w:r>
    </w:p>
    <w:p w14:paraId="203A07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(B)2008年北京奧運的吉祥物是 (A)企鵝 (B)福娃 (C)鴿子 (D)海豹 </w:t>
      </w:r>
    </w:p>
    <w:p w14:paraId="6D3B336A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1330556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(D)公共海報是以社會的公共性為題材，以下那種不屬於此類 (A)選舉 (B)納稅 (C)社會福利 (D)促銷 </w:t>
      </w:r>
    </w:p>
    <w:p w14:paraId="40493FD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(B)哪種媒體是因為遠看及動看，所以必須要有強而有力的明快說服效果？ (A)報紙 (B)海報 (C)雜誌 (D)月曆 </w:t>
      </w:r>
    </w:p>
    <w:p w14:paraId="5522D26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(A)下列何者不屬於平面廣告媒體？ (A)電台 (B)海報 (C)報紙 (D)雜誌 </w:t>
      </w:r>
    </w:p>
    <w:p w14:paraId="33EE953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(A)必須注意好聽、好寫、好記、好唸、好聯想等要求的是 (A)品牌名稱 (B)插畫 (C)照片 (D)商標 </w:t>
      </w:r>
    </w:p>
    <w:p w14:paraId="62DED94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(C)報紙媒體具備三大特性，經濟性、重複性及 (A)藝術性 (B)持久性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(C)速效性 (D)趣味性 </w:t>
      </w:r>
    </w:p>
    <w:p w14:paraId="1A42A6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(A)廣告文案的本文是指 (A)說明文 (B)標題 (C)造形 (D)攝影 </w:t>
      </w:r>
    </w:p>
    <w:p w14:paraId="0A07D12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(B)「心動不如馬上行動」是 (A)說明文 (B)標語 (C)造型 (D)插圖 </w:t>
      </w:r>
    </w:p>
    <w:p w14:paraId="68EFF52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(C)可口可樂公司的標準色為 (A)綠色 (B)紫色 (C)紅色 (D)黃色 </w:t>
      </w:r>
    </w:p>
    <w:p w14:paraId="589D8CA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(D)通常廣告影片，簡稱 (A)AD (B)SB (C)PS (D)CF </w:t>
      </w:r>
    </w:p>
    <w:p w14:paraId="2F2A8DB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(B)下列何種媒體的重閱率較高 (A)報紙 (B)雜誌 (C)廣播 (D)傳單 </w:t>
      </w:r>
    </w:p>
    <w:p w14:paraId="0E8B2F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(B)有特定對象的廣告媒體是 (A)海報 (B)郵寄廣告 (C)報紙 (D)戶外廣告 </w:t>
      </w:r>
    </w:p>
    <w:p w14:paraId="0CB667A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(D)攝影、視聽、錄音、電腦程式及表演之著作財產權，存續至著作公開發表後 (A)100年 (B)20年 (C)30年 (D)50年 </w:t>
      </w:r>
    </w:p>
    <w:p w14:paraId="4CB4304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(D)廣告用語Slogan意指 (A)廣告大標題 (B)廣告目標 (C)廣告戰略 (D)廣告標語 </w:t>
      </w:r>
    </w:p>
    <w:p w14:paraId="37AC611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(A)在小組的工作團隊中，個人與整體參與人員創意不同時，應以 (A)客戶需求 (B)創意群 (C)個人認定 (D)業務人員為優先考慮 </w:t>
      </w:r>
    </w:p>
    <w:p w14:paraId="6B14A42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(D)廣告表現中要應用攝影圖片時，以下何種方式是違法的 (A)請攝影師自行設計拍攝 (B)從合法光碟圖庫中取用 (C)向正片出租中心承租 (D)從網路直接下載使用 </w:t>
      </w:r>
    </w:p>
    <w:p w14:paraId="11E9C03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(C)下列飲料包裝中，那一種紙包材為最新型式 (A)新鮮屋 (B)利樂包 (C)利樂鑽 (D)康美包 </w:t>
      </w:r>
    </w:p>
    <w:p w14:paraId="4F7EB37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(D)包裝設計流程中，1.設計2.包裝定位3.插畫4.完稿，正確製程為： (A)1,3,2,4 (B)2,3,1,4 (C)3,2,1,4 (D)2,1,3,4 </w:t>
      </w:r>
    </w:p>
    <w:p w14:paraId="4AB71D9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(A)廣告公司負責廣告主與廣告公司之間德溝通橋樑的是 (A)AE (B)AD (C)CW (D)FA </w:t>
      </w:r>
    </w:p>
    <w:p w14:paraId="6DF7096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(C)廣告公司負責根據商品之特質與訴求重點做成文案的是 (A)AE (B)AD (C)CW (D)FA </w:t>
      </w:r>
    </w:p>
    <w:p w14:paraId="39300B8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(B)廣告公司負責指導、監督美術工作與廣告整體視覺效果的是 (A)AE (B)AD (C)CW (D)FA </w:t>
      </w:r>
    </w:p>
    <w:p w14:paraId="03364D7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(D)廣告公司負責完稿作業交付製版的是 (A)AE (B)AD (C)CW (D)FA </w:t>
      </w:r>
    </w:p>
    <w:p w14:paraId="5546ED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(A)常用於企業或產品態勢的分析法則，主要是藉由內部與外部的分析探討，以研擬一套對應的行銷策略的是 (A)SWOT (B)USP (C)AIDMA (D)IGMD </w:t>
      </w:r>
    </w:p>
    <w:p w14:paraId="1D07B4D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(A)在創意發想為擴大思考空間，增強後續思考能量，首先要進行下列何種思考 (A)水平思考 (B)收斂思考 (C)垂直思考 (D)轉變思考</w:t>
      </w:r>
    </w:p>
    <w:p w14:paraId="4BB1AD1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(D)下列何者不屬於平面設計的範圍？</w:t>
      </w:r>
    </w:p>
    <w:p w14:paraId="7A4A3766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(A)商業設計 (B)包裝設計 (C)印刷設計 (D)服裝設計 </w:t>
      </w:r>
    </w:p>
    <w:p w14:paraId="0C3C41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(D)視覺設計形成的三要素中不包括 (A)色彩 (B)形態 (C)質感 (D)比例 </w:t>
      </w:r>
    </w:p>
    <w:p w14:paraId="7EA62EA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(D)直線並沒有給人下列何種感覺？ (A)延伸 (B)剛直 (C)明確 (D)感性 </w:t>
      </w:r>
    </w:p>
    <w:p w14:paraId="485806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(D)何者不是綠色設計考量的範圍？ (A)產品耐用化 (B)產品回收化 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產品材料可分解 (D)產品材料多樣化 </w:t>
      </w:r>
    </w:p>
    <w:p w14:paraId="7406A3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(D)下列何者不屬於對比？ (A)深淺 (B)大小 (C)強弱 (D)漸層 </w:t>
      </w:r>
    </w:p>
    <w:p w14:paraId="3DAAEE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(A)將所列置之對稱物形成放射狀稱之為 (A)放射對稱 (B)並置對稱 (C)直線對稱 (D)旋轉對稱 </w:t>
      </w:r>
    </w:p>
    <w:p w14:paraId="6196872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(A)穩定而左右或上下的質量相當，不偏不倚的均衡狀態稱之為 (A)平衡 (B)對稱 (C)對比 (D)反射 </w:t>
      </w:r>
    </w:p>
    <w:p w14:paraId="66CCCF7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(D)下列何者不屬於「律動」？ (A)舞蹈 (B)體育 (C)戲劇 (D)文學 </w:t>
      </w:r>
    </w:p>
    <w:p w14:paraId="5A400DA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(A)能在二度空間中產生一種移行躍動的四度空間效果，可視為美感原則的一種，稱之為 (A)動力 (B)重力 (C)吸力 (D)磁力 </w:t>
      </w:r>
    </w:p>
    <w:p w14:paraId="665992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(A)在賓主的關係中，類似又不盡相同，其主題物與襯底間地位有互換的效果，我們通常稱之為 (A)圖地反轉 (B)圖地相稱 (C)圖地平衡 (D)圖地相合 </w:t>
      </w:r>
    </w:p>
    <w:p w14:paraId="1567136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(A)在各個不同的要素中，有意強調其差別性，造成強烈或深刻的印象，稱之為 (A)對比 (B)平衡 (C)和諧 (D)漸變 </w:t>
      </w:r>
    </w:p>
    <w:p w14:paraId="2E5F0BF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(A)利用一種現實世界不可能的圖法錯誤，產生突兀、驚異的感覺，稱之為 (A)錯視 (B)亂視 (C)平視 (D)直視 </w:t>
      </w:r>
    </w:p>
    <w:p w14:paraId="0F5ABE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(D)下列何者不屬於字體造型的範圍？ (A)外形 (B)大小 (C)寬窄 (D)顏色 </w:t>
      </w:r>
    </w:p>
    <w:p w14:paraId="273D933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(D)下列何者不屬於「對稱」的範圍？ (A)人體的兩邊 (B)水邊的倒影 (C)車輪的輻線 (D)花朵的色彩 </w:t>
      </w:r>
    </w:p>
    <w:p w14:paraId="004595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(A)談論部份與部份或者部份與整體間的良好關係，稱之為 (A)比例 (B)平均 (C)對比 (D)反轉 </w:t>
      </w:r>
    </w:p>
    <w:p w14:paraId="0894682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(D)例如磁磚，用一種單位把一個平面埋得密密麻麻的方式，稱之為 (A)比例 (B)連續 (C)對比 (D)分割 </w:t>
      </w:r>
    </w:p>
    <w:p w14:paraId="406B901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(D)下列何者不屬於「韻律」的考量範圍？ (A)距離 (B)大小 (C)寬窄 (D)顏色 </w:t>
      </w:r>
    </w:p>
    <w:p w14:paraId="7983528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(B)認識造形的先決條件為 (A)觸覺 (B)視覺 (C)聽覺 (D)感覺 </w:t>
      </w:r>
    </w:p>
    <w:p w14:paraId="3E01FE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(B)以下何者不屬於二度空間 (A)繪畫 (B)舞蹈 (C)書法 (D)印刷 </w:t>
      </w:r>
    </w:p>
    <w:p w14:paraId="6D9E9E7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(C)視覺傳達設計在提供各種設計問題的解決方法，應避免 (A)對比 (B)調和 (C)全憑個人喜好 (D)透視效果的設計表現 </w:t>
      </w:r>
    </w:p>
    <w:p w14:paraId="79334F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(D)首先提出黃金比1:1.618的是由 (A)美國人 (B)德國人 (C)以色列人 (D)希臘人研究而來 </w:t>
      </w:r>
    </w:p>
    <w:p w14:paraId="4079A6D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(B)多數的花卉、植物、昆蟲、貝類等都是屬於 (A)對比 (B)對稱 (C)調和 (D)統一的構成 </w:t>
      </w:r>
    </w:p>
    <w:p w14:paraId="160255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(B)平面設計元素中「材質」具有 (A)錯視 (B)觸覺 (C)調和 (D)對稱的感受 </w:t>
      </w:r>
    </w:p>
    <w:p w14:paraId="7289AB3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(B)所謂二度空間亦即是平面空間，下列敘述何者正確？ (A)平面是由寬度與深度構成 (B)二度是指長度與寬度 (C)平面具有厚度與深度 (D)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二度是指長度與深度 </w:t>
      </w:r>
    </w:p>
    <w:p w14:paraId="2679FBA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(D)面的形狀種類甚多，下列敘述何者不正確？ (A)「幾何的面」由數學方程式構成 (B)「有機的面」以自由弧線構成 (C)「徒手的面」不藉任何器具輔助構成 (D)「不規則的面」由直線及弧線循數學方式構成 </w:t>
      </w:r>
    </w:p>
    <w:p w14:paraId="30B70E3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(B)點移動時所經過的軌跡是為 (A)點 (B)線 (C)面 (D)體 </w:t>
      </w:r>
    </w:p>
    <w:p w14:paraId="79A8BC0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(D)形象反轉，如從鏡子裡面看到的影像現象，我們稱之為 (A)重複 (B)交錯 (C)近似 (D)鏡射 </w:t>
      </w:r>
    </w:p>
    <w:p w14:paraId="5941476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(B)下列何種線條容易產生動感的效果 (A)直線 (B)曲線 (C)折線 (D)虛線 </w:t>
      </w:r>
    </w:p>
    <w:p w14:paraId="385D40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(C)公益海報應具有教育與何種功能 (A)娛樂 (B)販售 (C)宣導 (D)形塑代言人 </w:t>
      </w:r>
    </w:p>
    <w:p w14:paraId="6C902C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(B)表現二度空間最簡單的方式為 (A)水彩 (B)素描 (C)拼貼 (D)拓印 </w:t>
      </w:r>
    </w:p>
    <w:p w14:paraId="720AB587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1FE2E9D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(C)設計師以電腦開始探索設計約於 (A)1950年代 (B)1960年代 (C)1970年代 (D)1980年代 </w:t>
      </w:r>
    </w:p>
    <w:p w14:paraId="5F30AE7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(A)一般稱為San Serif字型指的是類似中文的 (A)黑體字 (B)明體字 (C)楷體字 (D)圓體字 </w:t>
      </w:r>
    </w:p>
    <w:p w14:paraId="69A13C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(D)下列不是鉛筆標記H與B的表示意義 (A)軟硬度 (B)黑白度 (C)石墨含量 (D)木材的厚薄 </w:t>
      </w:r>
    </w:p>
    <w:p w14:paraId="698BB8D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(A)下列的敘述何者不正確 (A)漸層是美的唯一原理 (B)美的形式原理之一是平衡 (C)平衡與對稱是會一起出現的 (D)很多的秩序性結晶體會產生規則性的感覺 </w:t>
      </w:r>
    </w:p>
    <w:p w14:paraId="303EF29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(C)正四面體是 (A)四個正方形的組合 (B)復興-設計- (C)四個三角形的組合 (D)四個菱形的組合 </w:t>
      </w:r>
    </w:p>
    <w:p w14:paraId="79EC4B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(D)關於下列敘述何者不正確 (A)面是線的平行累積 (B)面是線的移動軌跡 (C)面與面的交界可以是線 (D)點是面的邊緣 </w:t>
      </w:r>
    </w:p>
    <w:p w14:paraId="7921774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(B)傳統書法的漢字演變歷史中不曾出現下列何種字體 (A)大篆 (B)中篆 (C)小篆 (D)瘦金體 </w:t>
      </w:r>
    </w:p>
    <w:p w14:paraId="13EAE4A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(B)中國的北方是以何種靈獸來作為象徵的 (A)朱雀 (B)玄武 (C)白虎 (D)青龍 </w:t>
      </w:r>
    </w:p>
    <w:p w14:paraId="35526AC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(C)下列何者不是尖銳形狀在視知覺上所具有的特性 (A)攻擊的意義 (B)速度的感覺 (C)富有的樣子 (D)前進的象徵 </w:t>
      </w:r>
    </w:p>
    <w:p w14:paraId="35D730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(C)下列不是圓形在視知覺上所具有的特性 (A)圓融 (B)移動性 (C)速度感 (D)完整感 </w:t>
      </w:r>
    </w:p>
    <w:p w14:paraId="1B5F3C8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(A)中國的門神對中下列何者為正確 (A)神荼與鬱罍 (B)尉遲恭與關勇 (C)岳飛與趙子龍 (D)秦瓊與趙公明 </w:t>
      </w:r>
    </w:p>
    <w:p w14:paraId="2FA20A9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(D)下列關於圓形的定義敘述何者較為不正確？ (A)圓形可以由線條旋轉來構成 (B)無限大的圓形邊緣，在人類的感覺上是呈現直線的感覺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(C)圓可以是虛的，也可以是點的感覺 (D)圓形與線是具有密切關係與點則無關 </w:t>
      </w:r>
    </w:p>
    <w:p w14:paraId="767E27B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(B)下列敘述何者較為正確？ (A)廣告設計和視覺生理無關 (B)廣告設計運用了許多社會流行的心理 (C)商業設計和廣告設計無關 (D)商業設計和視覺心理無關 </w:t>
      </w:r>
    </w:p>
    <w:p w14:paraId="60C75D6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(B)中國人對天地的概念中，是存在著天配圓，地配 (A)廣 (B)方 (C)長 (D)渾 </w:t>
      </w:r>
    </w:p>
    <w:p w14:paraId="5B57B1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(A)道教廟宇的進出習慣是左進右出和下列何者有關 (A)青龍與白虎 (B)右熱左冷 (C)日曬 (D)水流方向 </w:t>
      </w:r>
    </w:p>
    <w:p w14:paraId="4E322D7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(B)電線桿下方的黑黃相間斜線是利用了下列何種原理 (A)視覺上的錯覺 (B)視覺上的注目性 (C)生理上的安定感 (D)心理上的喜好感 </w:t>
      </w:r>
    </w:p>
    <w:p w14:paraId="760784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(B)廟裡的藻井具有何種視覺效果 (A)對比 (B)放射 (C)交叉 (D)特異 </w:t>
      </w:r>
    </w:p>
    <w:p w14:paraId="198254C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(B)先民所遺留的碑文歷史真蹟是利用 (A)漂流沾法 (B)拓印法 (C)噴色法 (D)剪貼法製成字帖千古流芳 </w:t>
      </w:r>
    </w:p>
    <w:p w14:paraId="37FA4A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(A)交通標誌的警告標誌是用何種形狀？ (A)三角形 (B)圓形 (C)方形 (D)渦形 </w:t>
      </w:r>
    </w:p>
    <w:p w14:paraId="181665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(C)交通標誌的指示標誌是用何種形狀？ (A)三角形 (B)圓形 (C)方形 (D)渦形 </w:t>
      </w:r>
    </w:p>
    <w:p w14:paraId="2E4AB8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(A)在六書中，日、月是屬於 (A)象形 (B)會意 (C)指事 (D)形聲 </w:t>
      </w:r>
    </w:p>
    <w:p w14:paraId="03870FC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(A)兩線相遇或交叉之處為 (A)點 (B)線 (C)面 (D)體 </w:t>
      </w:r>
    </w:p>
    <w:p w14:paraId="6F75F3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(D)自然物中的「蛋」蘊含著造形上許多精妙之處，下列何者不正確 (A)蛋殼構造最合乎力學要求 (B)蛋殼以最少的材料造成最大空間 (C)蛋的形態與線條柔和優美 (D)蛋形均為橢圓形 </w:t>
      </w:r>
    </w:p>
    <w:p w14:paraId="1B04BEC6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2017831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(B)西元1919年葛羅比斯（Walter Gropius）創立了 (A)牛津大學 (B)包浩斯學院 (C)馬德里皇家藝術學院 (D)加州藝術中心對現代美術及造形設計貢獻卓著 </w:t>
      </w:r>
    </w:p>
    <w:p w14:paraId="410C653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(C)一棟建築物有關耐震、耐熱之種種問題是屬於建築造形的 (A)生理 (B)心理 (C)結構 (D)化學機能因素 </w:t>
      </w:r>
    </w:p>
    <w:p w14:paraId="1394C03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(B)在平面設計上，我們所做的造形稱為圖，圖的周圍即是 (A)天 (B)地 (C)線 (D)畫 </w:t>
      </w:r>
    </w:p>
    <w:p w14:paraId="4C9F86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(A)設計構成要素中最小的單位是 (A)點 (B)線 (C)面 (D)體 </w:t>
      </w:r>
    </w:p>
    <w:p w14:paraId="1F0816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(C)在設計原理中，以中央設一縱軸，而左右或上下完全同形，稱之為 (A)律動 (B)漸層 (C)對稱 (D)對比 </w:t>
      </w:r>
    </w:p>
    <w:p w14:paraId="145CB53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(D)「萬綠叢中一點紅」及「鶴立雞群」為 (A)比例 (B)調合 (C)平衡 (D)對比的表現 </w:t>
      </w:r>
    </w:p>
    <w:p w14:paraId="43A1AC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(D)在自然界，下列何者不具對稱的特性 (A)蝴蝶 (B)蜻蜓 (C)樹 (D)變形蟲 </w:t>
      </w:r>
    </w:p>
    <w:p w14:paraId="2C66147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(B)在繪畫中，何人最常使用水平、直線的特性 (A)塞尚 (B)蒙特利安 (C)米羅 (D)畢卡索 </w:t>
      </w:r>
    </w:p>
    <w:p w14:paraId="632CC2C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(B)粗細不等，但長度相等的線條感覺上 (A)粗較長 (B)細較長 (C)一樣長 (D)不一定 </w:t>
      </w:r>
    </w:p>
    <w:p w14:paraId="4738E4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(A)兩個相等的圓被大小不同的圓包圍時，大圓內的圓顯得 (A)較小 (B)較大 (C)一樣 (D)變形 </w:t>
      </w:r>
    </w:p>
    <w:p w14:paraId="6CAB48E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(C)下列何者不屬於基礎造形的基本要素？ (A)形態 (B)機能 (C)利益 (D)美感 </w:t>
      </w:r>
    </w:p>
    <w:p w14:paraId="02197D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(B)自由曲線通常具有 (A)硬直 (B)活潑 (C)單調 (D)刻板的感覺 </w:t>
      </w:r>
    </w:p>
    <w:p w14:paraId="26DE094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(C)就線的基本方向，如為斜角方向，則較會引起何種心理效果 (A)權威 (B)靜寂 (C)動態 (D)呆板 </w:t>
      </w:r>
    </w:p>
    <w:p w14:paraId="2F15AD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(B)包浩斯造形學校當初創設於 (A)法國 (B)德國 (C)英國 (D)美國 </w:t>
      </w:r>
    </w:p>
    <w:p w14:paraId="6DA7282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(C)英文中的Design是指 (A)美術 (B)創造 (C)設計 (D)商標 </w:t>
      </w:r>
    </w:p>
    <w:p w14:paraId="40BC93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(B)Walter Gropius創立之Bauhaus造形學校結束於西元 (A)1909年 (B)1933年 (C)1929年 (D)1939年 </w:t>
      </w:r>
    </w:p>
    <w:p w14:paraId="1D6116D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(B)ULM烏路姆造型學校係1956年由 (A)Laszlo Moholy Nagy (B)Max-Bill (C)John Ruskin (D)Itten在德國成立 </w:t>
      </w:r>
    </w:p>
    <w:p w14:paraId="30B5D86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(C)下列書法字體中何者為較早出現的字體 (A)行書 (B)草書 (C)篆書 (D)書 </w:t>
      </w:r>
    </w:p>
    <w:p w14:paraId="4B3C88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(A)中國方位色彩對應中，中央的色彩為 (A)黃色 (B)朱色 (C)綠色 (D)玄色 </w:t>
      </w:r>
    </w:p>
    <w:p w14:paraId="6C4A3A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(B)中國之農民曆通常以何種色彩稱之 (A)白色 (B)黃色 (C)藍色 (D)黑色 </w:t>
      </w:r>
    </w:p>
    <w:p w14:paraId="76C2751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(A)中國門神之秦瓊與下列何者成對 (A)尉遲敬德 (B)諸葛孔明 (C)關勇 (D)公孫無忌 </w:t>
      </w:r>
    </w:p>
    <w:p w14:paraId="1D124CE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(C)「律動」是指反覆或漸變的形式，英文為 (A)symmetry (B)unity (C)rhythm (D)contrast</w:t>
      </w:r>
    </w:p>
    <w:p w14:paraId="621DA65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(C)以下何者不符合綠色包裝設計考量 (A)包裝材質輕量化 (B)包裝體積最小化 (C)單一商品包裝材質多樣化 (D)使用回收再生包裝材料</w:t>
      </w:r>
    </w:p>
    <w:p w14:paraId="26824E3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(B)以下何者不符合綠色包裝設計回收目的 (A)包裝材質單一化 (B)為求包裝結構牢固，應設計不易拆解為佳 (C)使用生物分解（堆肥化）包材 (D)包裝材質易拆卸分離</w:t>
      </w:r>
    </w:p>
    <w:p w14:paraId="6FFE5C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(C)荷蘭版畫家艾雪（M.C.Escher）的作品「鳥」，當觀看時，時而以白鳥為主體，時而以黑鳥為主體，此種現象稱為 (A)虛實相生 (B)補色殘像 (C)圖地反轉 (D)群化法則</w:t>
      </w:r>
    </w:p>
    <w:p w14:paraId="0C28FB01" w14:textId="77777777" w:rsidR="00AD47D5" w:rsidRPr="00F16A0F" w:rsidRDefault="00AD47D5" w:rsidP="00F16A0F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(C)適當運用「線」的組合，可以產生三次元空間感。下列方法何者較不可能產生空間感 (A)水平方向的多條實線，粗細漸變 (B)斜方向的多條曲折線，疏密漸變 (C)水平方向的多條直線，等距組合 (D)斜方向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>的多條曲折線，等距組合</w:t>
      </w:r>
    </w:p>
    <w:p w14:paraId="1B320BD7" w14:textId="77777777" w:rsid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(C)設計中經由組合方式可以達成「群化效果」，試問下列組合方式，何者不利於群化效果 (A)相同色相不同造形 (B)不同色相相同造形 (C)不同造形不同色相 (D)相同造形不同位置</w:t>
      </w:r>
    </w:p>
    <w:p w14:paraId="69FCEC9A" w14:textId="77777777" w:rsidR="00F16A0F" w:rsidRDefault="00F16A0F" w:rsidP="00F16A0F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270DC450" w14:textId="77777777" w:rsidR="00F16A0F" w:rsidRDefault="00F16A0F" w:rsidP="00F16A0F">
      <w:pPr>
        <w:tabs>
          <w:tab w:val="left" w:pos="644"/>
          <w:tab w:val="center" w:pos="5233"/>
        </w:tabs>
        <w:ind w:left="1008"/>
        <w:jc w:val="center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勞權題庫</w:t>
      </w:r>
    </w:p>
    <w:p w14:paraId="5630E7E9" w14:textId="77777777" w:rsidR="00F16A0F" w:rsidRPr="00AD47D5" w:rsidRDefault="00F16A0F" w:rsidP="00F16A0F">
      <w:pPr>
        <w:tabs>
          <w:tab w:val="left" w:pos="644"/>
          <w:tab w:val="center" w:pos="5233"/>
        </w:tabs>
        <w:ind w:left="1008"/>
        <w:jc w:val="center"/>
        <w:rPr>
          <w:rFonts w:ascii="標楷體" w:eastAsia="標楷體" w:hAnsi="標楷體" w:cs="Times New Roman"/>
          <w:color w:val="000000"/>
          <w:szCs w:val="24"/>
        </w:rPr>
      </w:pPr>
    </w:p>
    <w:p w14:paraId="2D3DADF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(D)老闆說因業務緊縮，叫我明天不要來了，要我去寫離職申請書。如果我寫了，可能會喪失什麼權益？ (A)主張沒有緊縮、要求繼續工作 (B)請求資遣費和預告期或預告工資 (C)要求開（非自願）離職證明書去領失業給付 (D)以上皆是</w:t>
      </w:r>
    </w:p>
    <w:p w14:paraId="32487C4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(D)我上班的時候受傷，下列何者不是應該立即進行的事項?（Ａ）就醫（Ｂ）讓主管和同事知道（Ｃ）必要時保留現場或拍照(D)拍傷口上臉書或IG</w:t>
      </w:r>
    </w:p>
    <w:p w14:paraId="21D59B6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每週工作40小時，月薪30,000元，老闆說景氣不好，要放無薪假，下列何者不是老闆應遵守的（Ａ）要徵得員工同意，若不同意就要原薪或資遣（Ｂ）月薪還是要在24,000以上（Ｃ）要講明實施期限、到期若要延期要重新徵得勞工同意(D)勞退提繳薪資級距可以調降到無薪假後的薪資</w:t>
      </w:r>
    </w:p>
    <w:p w14:paraId="1AB844F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 我在便利商店打工，弄壞店裡的咖啡機，下列何者錯誤? (A)老闆可以問我看我是否同意照價賠償或賠一部份 (B)老闆可以徵得我同意每月扣薪多少錢來賠 (C)老闆可以將我犯的錯列入考績評分 (D)老闆可以不經我同意直接扣我底薪和全勤獎金</w:t>
      </w:r>
    </w:p>
    <w:p w14:paraId="2A3AA38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(D)下列何者老闆有可能可以要求我至少工作滿兩年，否則賠50萬元（Ａ）在手搖杯店煮茶（Ｂ）在餐廳洗碗(C)在電子廠當作業員(D)公司出錢派我出國受訓半年後回來管理新設備</w:t>
      </w:r>
    </w:p>
    <w:p w14:paraId="26A140A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 我每月底薪30,000元，某月曠職一日，老闆最多可以扣我底薪 (A)3000元 (B)2000元 (C)1500元 (D)1000元。(但是該請假就好好請假，請同學儘量不要曠職)</w:t>
      </w:r>
    </w:p>
    <w:p w14:paraId="133AE84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雇主應徵寫週休二日，每日工作時間上午8點到下午5點，月薪30,000元，有全勤獎金，下列何者不是求職時必須問清楚的?（Ａ）工作時間有沒有包含完整的休息時間（Ｂ）底薪和全勤各是多少錢（Ｃ）全勤獎金計算方式（Ｄ）有沒有生日禮金</w:t>
      </w:r>
    </w:p>
    <w:p w14:paraId="55ED541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勞工到職第一天，下列雇主要求勞工做的事，何者合法？（Ａ）提供投保勞工保險所需的個人資料（Ｂ）繳交保證金做為違約賠償準備金（Ｃ）簽下放棄資遣費、退休金的文件（Ｄ）未經勞工同意留置身分證來辦理到職手續</w:t>
      </w:r>
    </w:p>
    <w:p w14:paraId="0CC0CD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 下列關於勞工「試用期」的規定，何者正確？ (A)試用期間非正式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>勞工，所以不用投 保勞工保險 (B)試用期間可以無限期延長，直到公司滿意為止 (C)公司可以事先和勞工約定合理的試用期間，在這段期間內根據勞工表現決定是否繼續僱用，不受勞基法關於解雇原因的規範 (D)因為尚未通過試用，勞工這段期間不能加班，也沒有加班費</w:t>
      </w:r>
    </w:p>
    <w:p w14:paraId="5B96AAB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(D)下列何者「不是」依法可以在工資當中預先扣除的項目？（Ａ）勞工保險的勞工自行負擔費用（Ｂ）公司依法設立職工福利委員會之職工福利金（Ｃ）工會與公司約定代扣會費（Ｄ）每月應提繳之勞工退休金</w:t>
      </w:r>
    </w:p>
    <w:p w14:paraId="3E20049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關於雇主調動勞工職務的敘述，何者錯誤？（Ａ）職務調動後，工資及其他勞動條件不能變差（Ｂ）雇主為培訓勞工技術，可以考量勞工體力和能力後，輪調合適職務（Ｃ）只要事先約定勞工有配合調動義務，即使跨縣市甚至跨國調動，雇主也不用提供勞工任何協助（Ｄ）雇主在調動勞工職務時，應同時考量勞工照顧家庭的需求</w:t>
      </w:r>
    </w:p>
    <w:p w14:paraId="6D5C49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 下列關於「責任制」的敘述，何者正確？(A)只要公司是責任制，就不用上下班打 卡，也不用紀錄勞工出勤時數 (B)只有符合中央主管機關核定公告的工作者，經勞資雙方書面約定並報請地方主管機關核備後，才能放寬勞基法的工作時間限制 (C)適用責任制之後，就不用給付勞工加班費 (D)公司實施責任制是勞工有責任感的表現</w:t>
      </w:r>
    </w:p>
    <w:p w14:paraId="088CF0B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對於公司制度有意見想要反映，下列何者「不是」勞動法令提供的反映管道？（Ａ）號召同事成立工會，和公司進行協商（Ｂ）透過勞資會議反映訴求（Ｃ）向勞工局申請勞資爭議調解（Ｄ）貼文到爆料公社請網友評評理</w:t>
      </w:r>
    </w:p>
    <w:p w14:paraId="21FBCB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 下列關於「工會」的敘述，何者正確？ (A)在公司成立工會，需要經過公司同意 (B)罷工是工會行使爭議權的手段之一 (C)工會是勞資溝通的橋樑，因此代表雇主行使管理權的主管也可以加入 (D)只要有相同訴求的勞工五人以上，不用組成工會也能合法罷工</w:t>
      </w:r>
    </w:p>
    <w:p w14:paraId="53ACE71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我加入的公司有工會，那些「不是」這個工會的主要任務？（Ａ）發五一勞動節紀念（Ｂ）處理會員的申訴案件（Ｃ）匯集勞工意見，與公司提出團體協商（Ｄ）參與勞工運動，關心勞動政策及其他行業勞工的處境</w:t>
      </w:r>
    </w:p>
    <w:p w14:paraId="2B29397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 xml:space="preserve">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根據《勞工保險條例》規定，受僱在幾人以上的事業單位，強制雇主必須為勞工投保勞工保險？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(A) 20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(B) 15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 10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 5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</w:p>
    <w:p w14:paraId="678F40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 xml:space="preserve">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有關工時及加班的法律規定，何者正確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? (A)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原則上勞工每天正常工作時間上限是</w:t>
      </w:r>
      <w:r w:rsidRPr="00AD47D5">
        <w:rPr>
          <w:rFonts w:ascii="標楷體" w:eastAsia="標楷體" w:hAnsi="標楷體" w:cs="Times New Roman"/>
          <w:color w:val="000000"/>
          <w:szCs w:val="24"/>
        </w:rPr>
        <w:t>8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(B)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勞工每月的加班時數，原則上不可以超過</w:t>
      </w:r>
      <w:r w:rsidRPr="00AD47D5">
        <w:rPr>
          <w:rFonts w:ascii="標楷體" w:eastAsia="標楷體" w:hAnsi="標楷體" w:cs="Times New Roman"/>
          <w:color w:val="000000"/>
          <w:szCs w:val="24"/>
        </w:rPr>
        <w:t>46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原則上，勞工連續工作</w:t>
      </w:r>
      <w:r w:rsidRPr="00AD47D5">
        <w:rPr>
          <w:rFonts w:ascii="標楷體" w:eastAsia="標楷體" w:hAnsi="標楷體" w:cs="Times New Roman"/>
          <w:color w:val="000000"/>
          <w:szCs w:val="24"/>
        </w:rPr>
        <w:t>4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小時，要有</w:t>
      </w:r>
      <w:r w:rsidRPr="00AD47D5">
        <w:rPr>
          <w:rFonts w:ascii="標楷體" w:eastAsia="標楷體" w:hAnsi="標楷體" w:cs="Times New Roman"/>
          <w:color w:val="000000"/>
          <w:szCs w:val="24"/>
        </w:rPr>
        <w:t>30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分鐘以上的休息時間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以上皆對</w:t>
      </w:r>
    </w:p>
    <w:p w14:paraId="7DB33B5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(C)依據《工會法》規定，勞工均有組織及加入工會之權利，但組織工會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>仍有人數門檻；請問需要多少人數以上的勞工連署才能發起組織工會？（Ａ）5人（Ｂ）10 人（Ｃ）30 人（Ｄ）50人</w:t>
      </w:r>
    </w:p>
    <w:p w14:paraId="5FF891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 應徵注意事項的七不原則不包括下列下列何者? (A)不繳錢 (B)不辦卡 (C)不自我介紹 (D)不從事非法工作</w:t>
      </w:r>
    </w:p>
    <w:p w14:paraId="5DDFE53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>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《勞動基準法》有關工資、基本工時的規定，何者正確</w:t>
      </w:r>
      <w:r w:rsidRPr="00AD47D5">
        <w:rPr>
          <w:rFonts w:ascii="標楷體" w:eastAsia="標楷體" w:hAnsi="標楷體" w:cs="Times New Roman"/>
          <w:color w:val="000000"/>
          <w:szCs w:val="24"/>
        </w:rPr>
        <w:t>? (A)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工資是【勞工因工作而獲得之報酬，但不包括其他任何名義的經常性給予】</w:t>
      </w:r>
      <w:r w:rsidRPr="00AD47D5">
        <w:rPr>
          <w:rFonts w:ascii="標楷體" w:eastAsia="標楷體" w:hAnsi="標楷體" w:cs="Times New Roman"/>
          <w:color w:val="000000"/>
          <w:szCs w:val="24"/>
        </w:rPr>
        <w:t>(B)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自</w:t>
      </w:r>
      <w:r w:rsidRPr="00AD47D5">
        <w:rPr>
          <w:rFonts w:ascii="標楷體" w:eastAsia="標楷體" w:hAnsi="標楷體" w:cs="Times New Roman"/>
          <w:color w:val="000000"/>
          <w:szCs w:val="24"/>
        </w:rPr>
        <w:t>109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日起，基本工資時薪為</w:t>
      </w:r>
      <w:r w:rsidRPr="00AD47D5">
        <w:rPr>
          <w:rFonts w:ascii="標楷體" w:eastAsia="標楷體" w:hAnsi="標楷體" w:cs="Times New Roman"/>
          <w:color w:val="000000"/>
          <w:szCs w:val="24"/>
        </w:rPr>
        <w:t>160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元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自</w:t>
      </w:r>
      <w:r w:rsidR="00535C08">
        <w:rPr>
          <w:rFonts w:ascii="標楷體" w:eastAsia="標楷體" w:hAnsi="標楷體" w:cs="Times New Roman"/>
          <w:color w:val="000000"/>
          <w:szCs w:val="24"/>
        </w:rPr>
        <w:t>11</w:t>
      </w:r>
      <w:r w:rsidR="00535C08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日起，基本工資月薪為</w:t>
      </w:r>
      <w:r w:rsidR="00435C2E">
        <w:rPr>
          <w:rFonts w:ascii="標楷體" w:eastAsia="標楷體" w:hAnsi="標楷體" w:cs="Times New Roman"/>
          <w:color w:val="000000"/>
          <w:szCs w:val="24"/>
        </w:rPr>
        <w:t>2</w:t>
      </w:r>
      <w:r w:rsidR="00435C2E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435C2E">
        <w:rPr>
          <w:rFonts w:ascii="標楷體" w:eastAsia="標楷體" w:hAnsi="標楷體" w:cs="Times New Roman"/>
          <w:color w:val="000000"/>
          <w:szCs w:val="24"/>
        </w:rPr>
        <w:t>,</w:t>
      </w:r>
      <w:r w:rsidR="00435C2E">
        <w:rPr>
          <w:rFonts w:ascii="標楷體" w:eastAsia="標楷體" w:hAnsi="標楷體" w:cs="Times New Roman" w:hint="eastAsia"/>
          <w:color w:val="000000"/>
          <w:szCs w:val="24"/>
        </w:rPr>
        <w:t>47</w:t>
      </w:r>
      <w:r w:rsidRPr="00AD47D5">
        <w:rPr>
          <w:rFonts w:ascii="標楷體" w:eastAsia="標楷體" w:hAnsi="標楷體" w:cs="Times New Roman"/>
          <w:color w:val="000000"/>
          <w:szCs w:val="24"/>
        </w:rPr>
        <w:t>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元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雇主可隨時【預先扣留】勞工工資作為違約約金或賠償費用</w:t>
      </w:r>
    </w:p>
    <w:p w14:paraId="716A94D3" w14:textId="77777777" w:rsidR="00AD47D5" w:rsidRPr="00AD47D5" w:rsidRDefault="00AD47D5" w:rsidP="00AD47D5">
      <w:pPr>
        <w:widowControl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br w:type="page"/>
      </w:r>
    </w:p>
    <w:p w14:paraId="20DC54EC" w14:textId="77777777" w:rsidR="008C493E" w:rsidRPr="00AD47D5" w:rsidRDefault="008C493E"/>
    <w:sectPr w:rsidR="008C493E" w:rsidRPr="00AD4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6332" w14:textId="77777777" w:rsidR="00884F40" w:rsidRDefault="00884F40" w:rsidP="00AD47D5">
      <w:r>
        <w:separator/>
      </w:r>
    </w:p>
  </w:endnote>
  <w:endnote w:type="continuationSeparator" w:id="0">
    <w:p w14:paraId="6C034885" w14:textId="77777777" w:rsidR="00884F40" w:rsidRDefault="00884F40" w:rsidP="00A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D256" w14:textId="77777777" w:rsidR="00884F40" w:rsidRDefault="00884F40" w:rsidP="00AD47D5">
      <w:r>
        <w:separator/>
      </w:r>
    </w:p>
  </w:footnote>
  <w:footnote w:type="continuationSeparator" w:id="0">
    <w:p w14:paraId="2CF60095" w14:textId="77777777" w:rsidR="00884F40" w:rsidRDefault="00884F40" w:rsidP="00AD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CDE"/>
    <w:multiLevelType w:val="hybridMultilevel"/>
    <w:tmpl w:val="323EB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9C"/>
    <w:rsid w:val="00292CC9"/>
    <w:rsid w:val="002C7011"/>
    <w:rsid w:val="00435C2E"/>
    <w:rsid w:val="00535C08"/>
    <w:rsid w:val="00884F40"/>
    <w:rsid w:val="008C493E"/>
    <w:rsid w:val="00AD47D5"/>
    <w:rsid w:val="00CD059C"/>
    <w:rsid w:val="00F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A083"/>
  <w15:chartTrackingRefBased/>
  <w15:docId w15:val="{B9089FF1-C62D-4656-BD69-FC647526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7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3365F1D08A41A4FAD0E5DF4FB494EA5" ma:contentTypeVersion="18" ma:contentTypeDescription="建立新的文件。" ma:contentTypeScope="" ma:versionID="7292598e0f09beccf27815abd066255f">
  <xsd:schema xmlns:xsd="http://www.w3.org/2001/XMLSchema" xmlns:xs="http://www.w3.org/2001/XMLSchema" xmlns:p="http://schemas.microsoft.com/office/2006/metadata/properties" xmlns:ns2="a2aad49e-2f86-46bd-8989-aa00dc8797b7" xmlns:ns3="a9d7ea7d-f2fe-4f90-8985-237cb79ccd5f" targetNamespace="http://schemas.microsoft.com/office/2006/metadata/properties" ma:root="true" ma:fieldsID="b2a6c858af86e1138a842aed7774218b" ns2:_="" ns3:_="">
    <xsd:import namespace="a2aad49e-2f86-46bd-8989-aa00dc8797b7"/>
    <xsd:import namespace="a9d7ea7d-f2fe-4f90-8985-237cb79cc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d49e-2f86-46bd-8989-aa00dc8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ec3b4505-1e7a-4aae-84b5-e26666a47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ea7d-f2fe-4f90-8985-237cb79cc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c0daf5-de57-4751-b999-1de63b6a1b7c}" ma:internalName="TaxCatchAll" ma:showField="CatchAllData" ma:web="a9d7ea7d-f2fe-4f90-8985-237cb79c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57F70-51C4-40B6-8EC9-95A6360B8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D35CD-3FFE-44C0-9E5A-ADC431A4E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d49e-2f86-46bd-8989-aa00dc8797b7"/>
    <ds:schemaRef ds:uri="a9d7ea7d-f2fe-4f90-8985-237cb79cc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3722</Words>
  <Characters>21222</Characters>
  <Application>Microsoft Office Word</Application>
  <DocSecurity>0</DocSecurity>
  <Lines>176</Lines>
  <Paragraphs>49</Paragraphs>
  <ScaleCrop>false</ScaleCrop>
  <Company>ymsh</Company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許恒華</cp:lastModifiedBy>
  <cp:revision>5</cp:revision>
  <dcterms:created xsi:type="dcterms:W3CDTF">2023-11-15T06:13:00Z</dcterms:created>
  <dcterms:modified xsi:type="dcterms:W3CDTF">2025-09-24T00:32:00Z</dcterms:modified>
</cp:coreProperties>
</file>